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FDAB" w14:textId="77777777" w:rsidR="00520436" w:rsidRDefault="00520436">
      <w:pPr>
        <w:pStyle w:val="BodyText"/>
        <w:spacing w:before="5"/>
        <w:ind w:left="0"/>
        <w:rPr>
          <w:rFonts w:ascii="Times New Roman"/>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2"/>
        <w:gridCol w:w="2191"/>
        <w:gridCol w:w="1167"/>
      </w:tblGrid>
      <w:tr w:rsidR="005D35D8" w14:paraId="36037ABA" w14:textId="77777777" w:rsidTr="00D4240F">
        <w:tc>
          <w:tcPr>
            <w:tcW w:w="6912" w:type="dxa"/>
            <w:vAlign w:val="center"/>
          </w:tcPr>
          <w:p w14:paraId="6830A0BB" w14:textId="77777777" w:rsidR="005D35D8" w:rsidRDefault="005D35D8" w:rsidP="00D4240F">
            <w:pPr>
              <w:pStyle w:val="BodyText"/>
              <w:spacing w:before="5"/>
              <w:ind w:left="0"/>
              <w:rPr>
                <w:smallCaps/>
                <w:color w:val="808080"/>
                <w:sz w:val="40"/>
                <w:szCs w:val="40"/>
              </w:rPr>
            </w:pPr>
            <w:r w:rsidRPr="00A21478">
              <w:rPr>
                <w:smallCaps/>
                <w:color w:val="808080"/>
                <w:sz w:val="40"/>
                <w:szCs w:val="40"/>
              </w:rPr>
              <w:t>Year</w:t>
            </w:r>
            <w:r w:rsidRPr="00A21478">
              <w:rPr>
                <w:smallCaps/>
                <w:color w:val="808080"/>
                <w:spacing w:val="-5"/>
                <w:sz w:val="40"/>
                <w:szCs w:val="40"/>
              </w:rPr>
              <w:t xml:space="preserve"> </w:t>
            </w:r>
            <w:r w:rsidRPr="00A21478">
              <w:rPr>
                <w:smallCaps/>
                <w:color w:val="808080"/>
                <w:sz w:val="40"/>
                <w:szCs w:val="40"/>
              </w:rPr>
              <w:t>Level</w:t>
            </w:r>
            <w:r w:rsidRPr="00A21478">
              <w:rPr>
                <w:smallCaps/>
                <w:color w:val="808080"/>
                <w:spacing w:val="-2"/>
                <w:sz w:val="40"/>
                <w:szCs w:val="40"/>
              </w:rPr>
              <w:t xml:space="preserve"> </w:t>
            </w:r>
            <w:r w:rsidRPr="00A21478">
              <w:rPr>
                <w:smallCaps/>
                <w:color w:val="808080"/>
                <w:sz w:val="40"/>
                <w:szCs w:val="40"/>
              </w:rPr>
              <w:t>Coordinator</w:t>
            </w:r>
            <w:r>
              <w:rPr>
                <w:smallCaps/>
                <w:color w:val="808080"/>
                <w:sz w:val="40"/>
                <w:szCs w:val="40"/>
              </w:rPr>
              <w:t xml:space="preserve"> </w:t>
            </w:r>
          </w:p>
          <w:p w14:paraId="2C93119B" w14:textId="73FAE60E" w:rsidR="005D35D8" w:rsidRPr="00A21478" w:rsidRDefault="005D35D8" w:rsidP="00D4240F">
            <w:pPr>
              <w:pStyle w:val="BodyText"/>
              <w:spacing w:before="5"/>
              <w:ind w:left="0"/>
              <w:rPr>
                <w:rFonts w:ascii="Times New Roman"/>
                <w:smallCaps/>
                <w:sz w:val="40"/>
                <w:szCs w:val="40"/>
              </w:rPr>
            </w:pPr>
            <w:r w:rsidRPr="000D27D0">
              <w:rPr>
                <w:smallCaps/>
                <w:color w:val="808080"/>
                <w:sz w:val="36"/>
                <w:szCs w:val="36"/>
              </w:rPr>
              <w:t>(</w:t>
            </w:r>
            <w:r>
              <w:rPr>
                <w:smallCaps/>
                <w:color w:val="808080"/>
                <w:sz w:val="36"/>
                <w:szCs w:val="36"/>
              </w:rPr>
              <w:t xml:space="preserve">Mt Ridley </w:t>
            </w:r>
            <w:r w:rsidR="00595B70">
              <w:rPr>
                <w:smallCaps/>
                <w:color w:val="808080"/>
                <w:sz w:val="36"/>
                <w:szCs w:val="36"/>
              </w:rPr>
              <w:t>c</w:t>
            </w:r>
            <w:r>
              <w:rPr>
                <w:smallCaps/>
                <w:color w:val="808080"/>
                <w:sz w:val="36"/>
                <w:szCs w:val="36"/>
              </w:rPr>
              <w:t>ampus</w:t>
            </w:r>
            <w:r w:rsidRPr="000D27D0">
              <w:rPr>
                <w:smallCaps/>
                <w:color w:val="808080"/>
                <w:sz w:val="36"/>
                <w:szCs w:val="36"/>
              </w:rPr>
              <w:t>)</w:t>
            </w:r>
          </w:p>
        </w:tc>
        <w:tc>
          <w:tcPr>
            <w:tcW w:w="2207" w:type="dxa"/>
            <w:vAlign w:val="center"/>
          </w:tcPr>
          <w:p w14:paraId="211741D3" w14:textId="77777777" w:rsidR="005D35D8" w:rsidRDefault="005D35D8" w:rsidP="00D4240F">
            <w:pPr>
              <w:pStyle w:val="BodyText"/>
              <w:spacing w:before="5"/>
              <w:ind w:left="0"/>
              <w:rPr>
                <w:rFonts w:ascii="Times New Roman"/>
                <w:sz w:val="18"/>
              </w:rPr>
            </w:pPr>
            <w:r>
              <w:rPr>
                <w:b/>
                <w:color w:val="808080"/>
                <w:sz w:val="32"/>
              </w:rPr>
              <w:t>P</w:t>
            </w:r>
            <w:r>
              <w:rPr>
                <w:b/>
                <w:color w:val="808080"/>
                <w:sz w:val="26"/>
              </w:rPr>
              <w:t>OSITION</w:t>
            </w:r>
            <w:r>
              <w:rPr>
                <w:b/>
                <w:color w:val="808080"/>
                <w:spacing w:val="1"/>
                <w:sz w:val="26"/>
              </w:rPr>
              <w:t xml:space="preserve"> </w:t>
            </w:r>
            <w:r>
              <w:rPr>
                <w:b/>
                <w:color w:val="808080"/>
                <w:spacing w:val="-1"/>
                <w:sz w:val="32"/>
              </w:rPr>
              <w:t>D</w:t>
            </w:r>
            <w:r>
              <w:rPr>
                <w:b/>
                <w:color w:val="808080"/>
                <w:spacing w:val="-1"/>
                <w:sz w:val="26"/>
              </w:rPr>
              <w:t>ESCRIPTION</w:t>
            </w:r>
          </w:p>
        </w:tc>
        <w:tc>
          <w:tcPr>
            <w:tcW w:w="1167" w:type="dxa"/>
            <w:vAlign w:val="center"/>
          </w:tcPr>
          <w:p w14:paraId="1444FF51" w14:textId="77777777" w:rsidR="005D35D8" w:rsidRDefault="005D35D8" w:rsidP="00D4240F">
            <w:pPr>
              <w:pStyle w:val="BodyText"/>
              <w:spacing w:before="5"/>
              <w:ind w:left="0"/>
              <w:rPr>
                <w:rFonts w:ascii="Times New Roman"/>
                <w:sz w:val="18"/>
              </w:rPr>
            </w:pPr>
            <w:r>
              <w:rPr>
                <w:rFonts w:ascii="Times New Roman"/>
                <w:noProof/>
                <w:spacing w:val="71"/>
              </w:rPr>
              <w:drawing>
                <wp:inline distT="0" distB="0" distL="0" distR="0" wp14:anchorId="3E88032B" wp14:editId="02EE5B0C">
                  <wp:extent cx="604472" cy="772096"/>
                  <wp:effectExtent l="0" t="0" r="0" b="0"/>
                  <wp:docPr id="1" name="image1.jpeg" descr="A logo of a religious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of a religious symbol&#10;&#10;Description automatically generated with medium confidence"/>
                          <pic:cNvPicPr/>
                        </pic:nvPicPr>
                        <pic:blipFill>
                          <a:blip r:embed="rId10" cstate="print"/>
                          <a:stretch>
                            <a:fillRect/>
                          </a:stretch>
                        </pic:blipFill>
                        <pic:spPr>
                          <a:xfrm>
                            <a:off x="0" y="0"/>
                            <a:ext cx="604472" cy="772096"/>
                          </a:xfrm>
                          <a:prstGeom prst="rect">
                            <a:avLst/>
                          </a:prstGeom>
                        </pic:spPr>
                      </pic:pic>
                    </a:graphicData>
                  </a:graphic>
                </wp:inline>
              </w:drawing>
            </w:r>
          </w:p>
        </w:tc>
      </w:tr>
    </w:tbl>
    <w:p w14:paraId="565BFDAC" w14:textId="1A2DC022" w:rsidR="00520436" w:rsidRDefault="00233461" w:rsidP="007B5DE1">
      <w:pPr>
        <w:tabs>
          <w:tab w:val="left" w:pos="4632"/>
        </w:tabs>
        <w:spacing w:before="99"/>
        <w:ind w:left="3600" w:hanging="2296"/>
        <w:rPr>
          <w:b/>
          <w:sz w:val="20"/>
        </w:rPr>
      </w:pPr>
      <w:r>
        <w:rPr>
          <w:b/>
          <w:sz w:val="20"/>
        </w:rPr>
        <w:t>Reporting</w:t>
      </w:r>
      <w:r>
        <w:rPr>
          <w:b/>
          <w:spacing w:val="-3"/>
          <w:sz w:val="20"/>
        </w:rPr>
        <w:t xml:space="preserve"> </w:t>
      </w:r>
      <w:r>
        <w:rPr>
          <w:b/>
          <w:sz w:val="20"/>
        </w:rPr>
        <w:t>to:</w:t>
      </w:r>
      <w:r>
        <w:rPr>
          <w:b/>
          <w:sz w:val="20"/>
        </w:rPr>
        <w:tab/>
      </w:r>
      <w:r w:rsidR="007B5DE1">
        <w:rPr>
          <w:b/>
          <w:color w:val="024DA1"/>
          <w:sz w:val="20"/>
        </w:rPr>
        <w:t>Head of Student Wellbeing – Secondary (Mt Ridley Campus)</w:t>
      </w:r>
    </w:p>
    <w:p w14:paraId="565BFDAD" w14:textId="77777777" w:rsidR="00520436" w:rsidRDefault="00233461">
      <w:pPr>
        <w:tabs>
          <w:tab w:val="left" w:pos="4632"/>
        </w:tabs>
        <w:spacing w:before="161"/>
        <w:ind w:left="1303"/>
        <w:rPr>
          <w:b/>
          <w:sz w:val="20"/>
        </w:rPr>
      </w:pPr>
      <w:r>
        <w:rPr>
          <w:b/>
          <w:sz w:val="20"/>
        </w:rPr>
        <w:t>Teaching:</w:t>
      </w:r>
      <w:r>
        <w:rPr>
          <w:b/>
          <w:sz w:val="20"/>
        </w:rPr>
        <w:tab/>
      </w:r>
      <w:r w:rsidRPr="00A27A65">
        <w:rPr>
          <w:b/>
          <w:color w:val="024DA1"/>
          <w:sz w:val="20"/>
        </w:rPr>
        <w:t>Ongoing</w:t>
      </w:r>
    </w:p>
    <w:p w14:paraId="565BFDAE" w14:textId="683F73AB" w:rsidR="00520436" w:rsidRDefault="00233461">
      <w:pPr>
        <w:tabs>
          <w:tab w:val="left" w:pos="4631"/>
        </w:tabs>
        <w:spacing w:before="158"/>
        <w:ind w:left="1303"/>
        <w:rPr>
          <w:b/>
          <w:sz w:val="20"/>
        </w:rPr>
      </w:pPr>
      <w:r>
        <w:rPr>
          <w:b/>
          <w:sz w:val="20"/>
        </w:rPr>
        <w:t>Fraction:</w:t>
      </w:r>
      <w:r>
        <w:rPr>
          <w:b/>
          <w:sz w:val="20"/>
        </w:rPr>
        <w:tab/>
      </w:r>
      <w:r w:rsidRPr="00A27A65">
        <w:rPr>
          <w:b/>
          <w:color w:val="024DA1"/>
          <w:sz w:val="20"/>
        </w:rPr>
        <w:t>Full</w:t>
      </w:r>
      <w:r w:rsidR="00111896" w:rsidRPr="00A27A65">
        <w:rPr>
          <w:b/>
          <w:color w:val="024DA1"/>
          <w:sz w:val="20"/>
        </w:rPr>
        <w:t>-</w:t>
      </w:r>
      <w:r w:rsidRPr="00A27A65">
        <w:rPr>
          <w:b/>
          <w:color w:val="024DA1"/>
          <w:sz w:val="20"/>
        </w:rPr>
        <w:t>time</w:t>
      </w:r>
    </w:p>
    <w:p w14:paraId="565BFDAF" w14:textId="65454DD9" w:rsidR="00520436" w:rsidRPr="00A27A65" w:rsidRDefault="00233461">
      <w:pPr>
        <w:tabs>
          <w:tab w:val="left" w:pos="4631"/>
        </w:tabs>
        <w:spacing w:before="160" w:line="396" w:lineRule="auto"/>
        <w:ind w:left="1303" w:right="1385"/>
        <w:rPr>
          <w:b/>
          <w:color w:val="024DA1"/>
          <w:sz w:val="20"/>
        </w:rPr>
      </w:pPr>
      <w:r>
        <w:rPr>
          <w:b/>
          <w:sz w:val="20"/>
        </w:rPr>
        <w:t>Leadership</w:t>
      </w:r>
      <w:r>
        <w:rPr>
          <w:b/>
          <w:spacing w:val="-3"/>
          <w:sz w:val="20"/>
        </w:rPr>
        <w:t xml:space="preserve"> </w:t>
      </w:r>
      <w:r>
        <w:rPr>
          <w:b/>
          <w:sz w:val="20"/>
        </w:rPr>
        <w:t>time</w:t>
      </w:r>
      <w:r>
        <w:rPr>
          <w:b/>
          <w:spacing w:val="-4"/>
          <w:sz w:val="20"/>
        </w:rPr>
        <w:t xml:space="preserve"> </w:t>
      </w:r>
      <w:r>
        <w:rPr>
          <w:b/>
          <w:sz w:val="20"/>
        </w:rPr>
        <w:t>release:</w:t>
      </w:r>
      <w:r>
        <w:rPr>
          <w:b/>
          <w:sz w:val="20"/>
        </w:rPr>
        <w:tab/>
      </w:r>
      <w:r w:rsidRPr="00A27A65">
        <w:rPr>
          <w:b/>
          <w:color w:val="024DA1"/>
          <w:sz w:val="20"/>
        </w:rPr>
        <w:t>0.3 FTE and Homeroom (or equivalent)</w:t>
      </w:r>
      <w:r>
        <w:rPr>
          <w:b/>
          <w:color w:val="024DA0"/>
          <w:spacing w:val="-54"/>
          <w:sz w:val="20"/>
        </w:rPr>
        <w:t xml:space="preserve"> </w:t>
      </w:r>
      <w:r>
        <w:rPr>
          <w:b/>
          <w:sz w:val="20"/>
        </w:rPr>
        <w:t>Leadership</w:t>
      </w:r>
      <w:r>
        <w:rPr>
          <w:b/>
          <w:spacing w:val="-4"/>
          <w:sz w:val="20"/>
        </w:rPr>
        <w:t xml:space="preserve"> </w:t>
      </w:r>
      <w:r>
        <w:rPr>
          <w:b/>
          <w:sz w:val="20"/>
        </w:rPr>
        <w:t>tenure:</w:t>
      </w:r>
      <w:r>
        <w:rPr>
          <w:b/>
          <w:sz w:val="20"/>
        </w:rPr>
        <w:tab/>
      </w:r>
      <w:r w:rsidRPr="00A27A65">
        <w:rPr>
          <w:b/>
          <w:color w:val="024DA1"/>
          <w:sz w:val="20"/>
        </w:rPr>
        <w:t>Three</w:t>
      </w:r>
      <w:r w:rsidRPr="00A27A65">
        <w:rPr>
          <w:b/>
          <w:color w:val="024DA1"/>
          <w:spacing w:val="-1"/>
          <w:sz w:val="20"/>
        </w:rPr>
        <w:t xml:space="preserve"> </w:t>
      </w:r>
      <w:r w:rsidRPr="00A27A65">
        <w:rPr>
          <w:b/>
          <w:color w:val="024DA1"/>
          <w:sz w:val="20"/>
        </w:rPr>
        <w:t>years</w:t>
      </w:r>
    </w:p>
    <w:p w14:paraId="565BFDB0" w14:textId="29D268B0" w:rsidR="00520436" w:rsidRDefault="00233461">
      <w:pPr>
        <w:tabs>
          <w:tab w:val="left" w:pos="4631"/>
        </w:tabs>
        <w:spacing w:before="2"/>
        <w:ind w:left="1303"/>
        <w:rPr>
          <w:b/>
          <w:color w:val="024DA0"/>
          <w:sz w:val="20"/>
        </w:rPr>
      </w:pPr>
      <w:r>
        <w:rPr>
          <w:b/>
          <w:sz w:val="20"/>
        </w:rPr>
        <w:t>Leadership</w:t>
      </w:r>
      <w:r>
        <w:rPr>
          <w:b/>
          <w:spacing w:val="-3"/>
          <w:sz w:val="20"/>
        </w:rPr>
        <w:t xml:space="preserve"> </w:t>
      </w:r>
      <w:r>
        <w:rPr>
          <w:b/>
          <w:sz w:val="20"/>
        </w:rPr>
        <w:t>salary:</w:t>
      </w:r>
      <w:r>
        <w:rPr>
          <w:b/>
          <w:sz w:val="20"/>
        </w:rPr>
        <w:tab/>
      </w:r>
      <w:r w:rsidRPr="00A27A65">
        <w:rPr>
          <w:b/>
          <w:color w:val="024DA1"/>
          <w:sz w:val="20"/>
        </w:rPr>
        <w:t>Category</w:t>
      </w:r>
      <w:r w:rsidRPr="00A27A65">
        <w:rPr>
          <w:b/>
          <w:color w:val="024DA1"/>
          <w:spacing w:val="-4"/>
          <w:sz w:val="20"/>
        </w:rPr>
        <w:t xml:space="preserve"> </w:t>
      </w:r>
      <w:r w:rsidRPr="00A27A65">
        <w:rPr>
          <w:b/>
          <w:color w:val="024DA1"/>
          <w:sz w:val="20"/>
        </w:rPr>
        <w:t>2</w:t>
      </w:r>
    </w:p>
    <w:p w14:paraId="2B56FC74" w14:textId="1BF57B69" w:rsidR="00076BA0" w:rsidRDefault="00147DC7" w:rsidP="0070624C">
      <w:pPr>
        <w:tabs>
          <w:tab w:val="left" w:pos="4631"/>
        </w:tabs>
        <w:spacing w:before="160" w:after="120"/>
        <w:ind w:left="1304"/>
        <w:rPr>
          <w:b/>
          <w:sz w:val="20"/>
        </w:rPr>
      </w:pPr>
      <w:r>
        <w:rPr>
          <w:b/>
          <w:sz w:val="20"/>
        </w:rPr>
        <w:t>Prepared:</w:t>
      </w:r>
      <w:r w:rsidR="00076BA0">
        <w:rPr>
          <w:b/>
          <w:sz w:val="20"/>
        </w:rPr>
        <w:tab/>
      </w:r>
      <w:r w:rsidR="00076BA0" w:rsidRPr="00A27A65">
        <w:rPr>
          <w:b/>
          <w:color w:val="024DA1"/>
          <w:sz w:val="20"/>
        </w:rPr>
        <w:t>August 202</w:t>
      </w:r>
      <w:r w:rsidR="005A3B34">
        <w:rPr>
          <w:b/>
          <w:color w:val="024DA1"/>
          <w:sz w:val="20"/>
        </w:rPr>
        <w:t>3</w:t>
      </w:r>
    </w:p>
    <w:p w14:paraId="3A14B50C" w14:textId="1329D860" w:rsidR="009E49FC" w:rsidRDefault="00000000">
      <w:pPr>
        <w:pStyle w:val="BodyText"/>
        <w:ind w:left="0"/>
        <w:rPr>
          <w:b/>
        </w:rPr>
      </w:pPr>
      <w:r>
        <w:rPr>
          <w:rFonts w:cs="Arial"/>
          <w:color w:val="808080"/>
        </w:rPr>
        <w:pict w14:anchorId="0C8987C2">
          <v:rect id="_x0000_i1025" style="width:0;height:1.5pt" o:hralign="center" o:hrstd="t" o:hr="t" fillcolor="#a0a0a0" stroked="f"/>
        </w:pict>
      </w:r>
    </w:p>
    <w:p w14:paraId="52026BD0" w14:textId="77777777" w:rsidR="00400560" w:rsidRPr="00D04D79" w:rsidRDefault="00400560" w:rsidP="009D656F">
      <w:pPr>
        <w:pStyle w:val="Style1"/>
        <w:ind w:left="0"/>
        <w:jc w:val="left"/>
        <w:outlineLvl w:val="0"/>
        <w:rPr>
          <w:rFonts w:ascii="Century Gothic" w:hAnsi="Century Gothic" w:cs="Arial"/>
          <w:b w:val="0"/>
          <w:smallCaps w:val="0"/>
          <w:color w:val="808080"/>
          <w:sz w:val="28"/>
          <w:szCs w:val="28"/>
        </w:rPr>
      </w:pPr>
      <w:r w:rsidRPr="00D04D79">
        <w:rPr>
          <w:rFonts w:ascii="Century Gothic" w:hAnsi="Century Gothic" w:cs="Arial"/>
          <w:b w:val="0"/>
          <w:smallCaps w:val="0"/>
          <w:color w:val="808080"/>
          <w:sz w:val="28"/>
          <w:szCs w:val="28"/>
        </w:rPr>
        <w:t xml:space="preserve">Position Context </w:t>
      </w:r>
    </w:p>
    <w:p w14:paraId="00CD827A" w14:textId="77777777" w:rsidR="005A3B34" w:rsidRPr="00C97D8D" w:rsidRDefault="005A3B34" w:rsidP="005A3B34">
      <w:pPr>
        <w:pStyle w:val="NormalWeb"/>
        <w:spacing w:before="0" w:beforeAutospacing="0" w:after="120" w:afterAutospacing="0"/>
        <w:rPr>
          <w:rFonts w:ascii="Century Gothic" w:hAnsi="Century Gothic"/>
          <w:sz w:val="20"/>
          <w:szCs w:val="20"/>
        </w:rPr>
      </w:pPr>
      <w:r w:rsidRPr="00D66A8E">
        <w:rPr>
          <w:rFonts w:ascii="Century Gothic" w:hAnsi="Century Gothic"/>
          <w:b/>
          <w:bCs/>
          <w:sz w:val="20"/>
          <w:szCs w:val="20"/>
        </w:rPr>
        <w:t>Hume Anglican Grammar</w:t>
      </w:r>
      <w:r w:rsidRPr="00C97D8D">
        <w:rPr>
          <w:rFonts w:ascii="Century Gothic" w:hAnsi="Century Gothic"/>
          <w:sz w:val="20"/>
          <w:szCs w:val="20"/>
        </w:rPr>
        <w:t xml:space="preserve"> is an independent, multi-campus, co-educational and Anglican Diocesan School offering education from Prep to Year 12 in the Northern growth corridor of Melbourne. We aim to provide our students with an education that prepares them for the challenges of life, equips them to contribute to the community in an environment based on Christian values and at a cost affordable to as many families as possible. It is our fundamental belief that young people who are genuinely happy will engage, aspire and thrive within our learning community.  By establishing high standards in all that we do, every student is encouraged and supported to discover and fulfil their unique potential.</w:t>
      </w:r>
    </w:p>
    <w:p w14:paraId="671342D5" w14:textId="77777777" w:rsidR="005A3B34" w:rsidRPr="00C97D8D" w:rsidRDefault="005A3B34" w:rsidP="005A3B3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Hume Anglican Grammar has an open enrolment policy so educates children from many faiths and with a diverse range of backgrounds and abilities. It has a strong sense of inclusivity and a community-minded focus. We are a progressive school, not just in the development of buildings and grounds, but also in innovative thinking and advancements in our approach to teaching and learning.  This is led by a group of dedicated and expert teachers who practise their craft with skill, and by building the strongest of relationships with our students.  It is not by chance that we have young people who readily display warmth, humour and respect for one another and their teachers.</w:t>
      </w:r>
    </w:p>
    <w:p w14:paraId="68F7CE47" w14:textId="77777777" w:rsidR="005A3B34" w:rsidRPr="00C97D8D" w:rsidRDefault="005A3B34" w:rsidP="005A3B3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Since 2011, the School has occupied the Mt Ridley P-12 campus of 10 hectares, this site will ultimately have some 1,400 students. In 2019, it opened an 8-hectare second campus in Donnybrook. Commencing with junior primary, each year additional classes and year levels are added so the campus will ultimately have an enrolment of 1,</w:t>
      </w:r>
      <w:r>
        <w:rPr>
          <w:rFonts w:ascii="Century Gothic" w:hAnsi="Century Gothic"/>
          <w:sz w:val="20"/>
          <w:szCs w:val="20"/>
        </w:rPr>
        <w:t>6</w:t>
      </w:r>
      <w:r w:rsidRPr="00C97D8D">
        <w:rPr>
          <w:rFonts w:ascii="Century Gothic" w:hAnsi="Century Gothic"/>
          <w:sz w:val="20"/>
          <w:szCs w:val="20"/>
        </w:rPr>
        <w:t xml:space="preserve">00 from Prep to Year 12. At Donnybrook, the first cohort of Year 7 have commenced, so inaugural secondary students. </w:t>
      </w:r>
    </w:p>
    <w:p w14:paraId="05B16A7D" w14:textId="77777777" w:rsidR="005A3B34" w:rsidRPr="00C97D8D" w:rsidRDefault="005A3B34" w:rsidP="005A3B3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In 2023, the School open</w:t>
      </w:r>
      <w:r>
        <w:rPr>
          <w:rFonts w:ascii="Century Gothic" w:hAnsi="Century Gothic"/>
          <w:sz w:val="20"/>
          <w:szCs w:val="20"/>
        </w:rPr>
        <w:t>ed</w:t>
      </w:r>
      <w:r w:rsidRPr="00C97D8D">
        <w:rPr>
          <w:rFonts w:ascii="Century Gothic" w:hAnsi="Century Gothic"/>
          <w:sz w:val="20"/>
          <w:szCs w:val="20"/>
        </w:rPr>
        <w:t xml:space="preserve"> its third campus in Kalkallo, as a Primary (P-6) school and as feeder to the Mt Ridley and Donnybrook Secondary schools, it will follow a similar growth pattern to Donnybrook with eventually some 600 students. </w:t>
      </w:r>
    </w:p>
    <w:p w14:paraId="024EF815" w14:textId="77777777" w:rsidR="005A3B34" w:rsidRPr="00C97D8D" w:rsidRDefault="005A3B34" w:rsidP="005A3B3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This year, the school has 2,287 students and employs some 240 staff - 163 teaching and 77 non-teaching. Currently, the student enrolment at each campus is: Mt Ridley 1,400, Donnybrook 672 &amp; Kalkallo 215.</w:t>
      </w:r>
      <w:r>
        <w:rPr>
          <w:rFonts w:ascii="Century Gothic" w:hAnsi="Century Gothic"/>
          <w:sz w:val="20"/>
          <w:szCs w:val="20"/>
        </w:rPr>
        <w:t xml:space="preserve"> </w:t>
      </w:r>
    </w:p>
    <w:p w14:paraId="2A8FF9B9" w14:textId="77777777" w:rsidR="005A3B34" w:rsidRPr="00C97D8D" w:rsidRDefault="005A3B34" w:rsidP="005A3B34">
      <w:pPr>
        <w:pStyle w:val="NormalWeb"/>
        <w:spacing w:before="0" w:beforeAutospacing="0" w:after="120" w:afterAutospacing="0"/>
        <w:rPr>
          <w:rFonts w:ascii="Century Gothic" w:hAnsi="Century Gothic"/>
          <w:sz w:val="20"/>
          <w:szCs w:val="20"/>
        </w:rPr>
      </w:pPr>
      <w:r w:rsidRPr="00C97D8D">
        <w:rPr>
          <w:rFonts w:ascii="Century Gothic" w:hAnsi="Century Gothic"/>
          <w:sz w:val="20"/>
          <w:szCs w:val="20"/>
        </w:rPr>
        <w:t xml:space="preserve">The school is on a growth trajectory and in 2024 is projected to increase to 2,573 students </w:t>
      </w:r>
      <w:r>
        <w:rPr>
          <w:rFonts w:ascii="Century Gothic" w:hAnsi="Century Gothic"/>
          <w:sz w:val="20"/>
          <w:szCs w:val="20"/>
        </w:rPr>
        <w:t>(</w:t>
      </w:r>
      <w:r w:rsidRPr="00C97D8D">
        <w:rPr>
          <w:rFonts w:ascii="Century Gothic" w:hAnsi="Century Gothic"/>
          <w:sz w:val="20"/>
          <w:szCs w:val="20"/>
        </w:rPr>
        <w:t xml:space="preserve">Mt Ridley 1,400, Donnybrook </w:t>
      </w:r>
      <w:r>
        <w:rPr>
          <w:rFonts w:ascii="Century Gothic" w:hAnsi="Century Gothic"/>
          <w:sz w:val="20"/>
          <w:szCs w:val="20"/>
        </w:rPr>
        <w:t>840</w:t>
      </w:r>
      <w:r w:rsidRPr="00C97D8D">
        <w:rPr>
          <w:rFonts w:ascii="Century Gothic" w:hAnsi="Century Gothic"/>
          <w:sz w:val="20"/>
          <w:szCs w:val="20"/>
        </w:rPr>
        <w:t xml:space="preserve"> &amp; Kalkallo </w:t>
      </w:r>
      <w:r>
        <w:rPr>
          <w:rFonts w:ascii="Century Gothic" w:hAnsi="Century Gothic"/>
          <w:sz w:val="20"/>
          <w:szCs w:val="20"/>
        </w:rPr>
        <w:t xml:space="preserve">305) </w:t>
      </w:r>
      <w:r w:rsidRPr="00C97D8D">
        <w:rPr>
          <w:rFonts w:ascii="Century Gothic" w:hAnsi="Century Gothic"/>
          <w:sz w:val="20"/>
          <w:szCs w:val="20"/>
        </w:rPr>
        <w:t xml:space="preserve">and ultimately have some 3,600 students (Mt Ridley 1,400, Donnybrook 1,600 and Kalkallo 600) with a corresponding cohort of teaching and general staff on its three campuses with plans for further expansion. </w:t>
      </w:r>
    </w:p>
    <w:p w14:paraId="565BFDB6" w14:textId="4EB49539" w:rsidR="00520436" w:rsidRDefault="00000000" w:rsidP="00533FF0">
      <w:pPr>
        <w:pStyle w:val="BodyText"/>
        <w:spacing w:before="99"/>
        <w:ind w:left="0" w:right="272"/>
      </w:pPr>
      <w:r>
        <w:rPr>
          <w:rFonts w:cs="Arial"/>
          <w:color w:val="808080"/>
        </w:rPr>
        <w:pict w14:anchorId="47D0DD56">
          <v:rect id="_x0000_i1026" style="width:0;height:1.5pt" o:hralign="center" o:hrstd="t" o:hr="t" fillcolor="#a0a0a0" stroked="f"/>
        </w:pict>
      </w:r>
    </w:p>
    <w:p w14:paraId="721C5C14" w14:textId="370F1EDE" w:rsidR="003B3E8C" w:rsidRPr="00D04D79" w:rsidRDefault="003B3E8C" w:rsidP="009D656F">
      <w:pPr>
        <w:pStyle w:val="Style1"/>
        <w:ind w:left="0"/>
        <w:jc w:val="left"/>
        <w:outlineLvl w:val="0"/>
        <w:rPr>
          <w:rFonts w:ascii="Century Gothic" w:hAnsi="Century Gothic" w:cs="Arial"/>
          <w:b w:val="0"/>
          <w:smallCaps w:val="0"/>
          <w:color w:val="808080"/>
          <w:sz w:val="28"/>
          <w:szCs w:val="28"/>
        </w:rPr>
      </w:pPr>
      <w:r w:rsidRPr="00D04D79">
        <w:rPr>
          <w:rFonts w:ascii="Century Gothic" w:hAnsi="Century Gothic" w:cs="Arial"/>
          <w:b w:val="0"/>
          <w:smallCaps w:val="0"/>
          <w:color w:val="808080"/>
          <w:sz w:val="28"/>
          <w:szCs w:val="28"/>
        </w:rPr>
        <w:t xml:space="preserve">Purpose of the Position </w:t>
      </w:r>
    </w:p>
    <w:p w14:paraId="565BFDB9" w14:textId="53176F65" w:rsidR="00520436" w:rsidRDefault="00233461" w:rsidP="00D16FB8">
      <w:pPr>
        <w:pStyle w:val="BodyText"/>
        <w:spacing w:before="99"/>
        <w:ind w:left="0" w:right="272"/>
      </w:pPr>
      <w:bookmarkStart w:id="0" w:name="Purpose_of_the_Position"/>
      <w:bookmarkEnd w:id="0"/>
      <w:r>
        <w:t>Hume Anglican Grammar acknowledges the critical role of school leaders in developing a</w:t>
      </w:r>
      <w:r>
        <w:rPr>
          <w:spacing w:val="1"/>
        </w:rPr>
        <w:t xml:space="preserve"> </w:t>
      </w:r>
      <w:r>
        <w:t>wellbeing culture across the school community, which draws links between student wellbeing and</w:t>
      </w:r>
      <w:r>
        <w:rPr>
          <w:spacing w:val="-53"/>
        </w:rPr>
        <w:t xml:space="preserve"> </w:t>
      </w:r>
      <w:r>
        <w:t>improved</w:t>
      </w:r>
      <w:r>
        <w:rPr>
          <w:spacing w:val="-1"/>
        </w:rPr>
        <w:t xml:space="preserve"> </w:t>
      </w:r>
      <w:r>
        <w:t>learning outcomes.</w:t>
      </w:r>
    </w:p>
    <w:p w14:paraId="565BFDBA" w14:textId="2B55C13D" w:rsidR="00520436" w:rsidRDefault="00233461" w:rsidP="00D16FB8">
      <w:pPr>
        <w:pStyle w:val="BodyText"/>
        <w:spacing w:before="119"/>
        <w:ind w:left="0" w:right="257"/>
      </w:pPr>
      <w:r>
        <w:t>The Year Level Coordinator ensures the pastoral needs of students within that year level are met,</w:t>
      </w:r>
      <w:r>
        <w:rPr>
          <w:spacing w:val="1"/>
        </w:rPr>
        <w:t xml:space="preserve"> </w:t>
      </w:r>
      <w:r>
        <w:t>and the Homeroom teachers within their year level group deliver an</w:t>
      </w:r>
      <w:r w:rsidDel="00233461">
        <w:t xml:space="preserve"> </w:t>
      </w:r>
      <w:r>
        <w:t>evidence-based student wellbeing curriculum that aligns with the whole school strategic approach Prep to Year 12. With knowledge of contemporary student wellbeing practices,</w:t>
      </w:r>
      <w:r>
        <w:rPr>
          <w:spacing w:val="1"/>
        </w:rPr>
        <w:t xml:space="preserve"> </w:t>
      </w:r>
      <w:r>
        <w:t xml:space="preserve">the Year Level Coordinator will create a supportive, safe, </w:t>
      </w:r>
      <w:r>
        <w:lastRenderedPageBreak/>
        <w:t xml:space="preserve">and </w:t>
      </w:r>
      <w:r w:rsidR="00513E9D">
        <w:t>inspiring environment</w:t>
      </w:r>
      <w:r>
        <w:t>, whilst</w:t>
      </w:r>
      <w:r>
        <w:rPr>
          <w:spacing w:val="1"/>
        </w:rPr>
        <w:t xml:space="preserve"> </w:t>
      </w:r>
      <w:r>
        <w:t>promoting</w:t>
      </w:r>
      <w:r>
        <w:rPr>
          <w:spacing w:val="-1"/>
        </w:rPr>
        <w:t xml:space="preserve"> </w:t>
      </w:r>
      <w:r>
        <w:t>the</w:t>
      </w:r>
      <w:r>
        <w:rPr>
          <w:spacing w:val="-1"/>
        </w:rPr>
        <w:t xml:space="preserve"> </w:t>
      </w:r>
      <w:r>
        <w:t>School's vision,</w:t>
      </w:r>
      <w:r>
        <w:rPr>
          <w:spacing w:val="-3"/>
        </w:rPr>
        <w:t xml:space="preserve"> </w:t>
      </w:r>
      <w:r>
        <w:t>values,</w:t>
      </w:r>
      <w:r>
        <w:rPr>
          <w:spacing w:val="-3"/>
        </w:rPr>
        <w:t xml:space="preserve"> </w:t>
      </w:r>
      <w:r>
        <w:t>policies</w:t>
      </w:r>
      <w:r>
        <w:rPr>
          <w:spacing w:val="-2"/>
        </w:rPr>
        <w:t xml:space="preserve"> </w:t>
      </w:r>
      <w:r>
        <w:t>and</w:t>
      </w:r>
      <w:r>
        <w:rPr>
          <w:spacing w:val="2"/>
        </w:rPr>
        <w:t xml:space="preserve"> </w:t>
      </w:r>
      <w:r>
        <w:t>procedures.</w:t>
      </w:r>
    </w:p>
    <w:p w14:paraId="565BFDBB" w14:textId="73839960" w:rsidR="00520436" w:rsidRDefault="00233461" w:rsidP="00D16FB8">
      <w:pPr>
        <w:pStyle w:val="BodyText"/>
        <w:spacing w:before="120"/>
        <w:ind w:left="0" w:right="250"/>
      </w:pPr>
      <w:r>
        <w:t>The Year Level Coordinator is recognised and respected by colleagues, parents and community</w:t>
      </w:r>
      <w:r>
        <w:rPr>
          <w:spacing w:val="1"/>
        </w:rPr>
        <w:t xml:space="preserve"> </w:t>
      </w:r>
      <w:r>
        <w:t>members, as an exemplary teacher. They have demonstrated consistent and innovative student</w:t>
      </w:r>
      <w:r>
        <w:rPr>
          <w:spacing w:val="1"/>
        </w:rPr>
        <w:t xml:space="preserve"> </w:t>
      </w:r>
      <w:r>
        <w:t>wellbeing practices and the ability to initiate and lead programs that focus on improving</w:t>
      </w:r>
      <w:r>
        <w:rPr>
          <w:spacing w:val="1"/>
        </w:rPr>
        <w:t xml:space="preserve"> </w:t>
      </w:r>
      <w:r>
        <w:t>educational opportunities for all students. They are well respected in their ability to implement and</w:t>
      </w:r>
      <w:r w:rsidR="00C10574">
        <w:t xml:space="preserve"> </w:t>
      </w:r>
      <w:r>
        <w:rPr>
          <w:spacing w:val="-53"/>
        </w:rPr>
        <w:t xml:space="preserve"> </w:t>
      </w:r>
      <w:r>
        <w:t>to have oversight of the innovative student wellbeing curriculum. They continue to seek wa</w:t>
      </w:r>
      <w:r w:rsidR="00FF1EDB" w:rsidRPr="00FF1EDB">
        <w:t>ys to improv</w:t>
      </w:r>
      <w:r>
        <w:t>e their own professional practice and to share their experience with colleagues. They are skilled in</w:t>
      </w:r>
      <w:r>
        <w:rPr>
          <w:spacing w:val="1"/>
        </w:rPr>
        <w:t xml:space="preserve"> </w:t>
      </w:r>
      <w:r>
        <w:t xml:space="preserve">mentoring teachers, using </w:t>
      </w:r>
      <w:r w:rsidRPr="2F9C7A59">
        <w:t>targeted interventions</w:t>
      </w:r>
      <w:r>
        <w:t xml:space="preserve"> that develop knowledge, practice and professional</w:t>
      </w:r>
      <w:r>
        <w:rPr>
          <w:spacing w:val="1"/>
        </w:rPr>
        <w:t xml:space="preserve"> </w:t>
      </w:r>
      <w:r>
        <w:t>engagement in others. They promote creative, innovative thinking and professional practice among</w:t>
      </w:r>
      <w:r>
        <w:rPr>
          <w:spacing w:val="1"/>
        </w:rPr>
        <w:t xml:space="preserve"> </w:t>
      </w:r>
      <w:r>
        <w:t>colleagues.</w:t>
      </w:r>
    </w:p>
    <w:p w14:paraId="565BFDBC" w14:textId="3224E229" w:rsidR="00520436" w:rsidRDefault="00233461" w:rsidP="00D16FB8">
      <w:pPr>
        <w:pStyle w:val="BodyText"/>
        <w:spacing w:before="121"/>
        <w:ind w:left="0" w:right="285"/>
      </w:pPr>
      <w:r>
        <w:t>The Year Level Coordinator works with members of the Senior Leadership Team</w:t>
      </w:r>
      <w:r w:rsidR="00ED1919">
        <w:t>, including the Director of Student Wellbeing,</w:t>
      </w:r>
      <w:r>
        <w:t xml:space="preserve"> and other staff in</w:t>
      </w:r>
      <w:r>
        <w:rPr>
          <w:spacing w:val="1"/>
        </w:rPr>
        <w:t xml:space="preserve"> </w:t>
      </w:r>
      <w:r w:rsidR="00BE14E2">
        <w:t>p</w:t>
      </w:r>
      <w:r>
        <w:t xml:space="preserve">ositions of </w:t>
      </w:r>
      <w:r w:rsidR="00BE14E2">
        <w:t>l</w:t>
      </w:r>
      <w:r>
        <w:t>eadership to implement the School Strategic Plan – Shaping our Future, to promote</w:t>
      </w:r>
      <w:r w:rsidR="006110BF">
        <w:t xml:space="preserve"> </w:t>
      </w:r>
      <w:r>
        <w:rPr>
          <w:spacing w:val="-53"/>
        </w:rPr>
        <w:t xml:space="preserve"> </w:t>
      </w:r>
      <w:r>
        <w:t>exemplary</w:t>
      </w:r>
      <w:r>
        <w:rPr>
          <w:spacing w:val="-3"/>
        </w:rPr>
        <w:t xml:space="preserve"> </w:t>
      </w:r>
      <w:r>
        <w:t>educational</w:t>
      </w:r>
      <w:r>
        <w:rPr>
          <w:spacing w:val="-1"/>
        </w:rPr>
        <w:t xml:space="preserve"> </w:t>
      </w:r>
      <w:r>
        <w:t>experiences,</w:t>
      </w:r>
      <w:r>
        <w:rPr>
          <w:spacing w:val="-4"/>
        </w:rPr>
        <w:t xml:space="preserve"> </w:t>
      </w:r>
      <w:r>
        <w:t>that</w:t>
      </w:r>
      <w:r>
        <w:rPr>
          <w:spacing w:val="-1"/>
        </w:rPr>
        <w:t xml:space="preserve"> </w:t>
      </w:r>
      <w:r>
        <w:t>reflect</w:t>
      </w:r>
      <w:r>
        <w:rPr>
          <w:spacing w:val="-2"/>
        </w:rPr>
        <w:t xml:space="preserve"> </w:t>
      </w:r>
      <w:r>
        <w:t>the</w:t>
      </w:r>
      <w:r>
        <w:rPr>
          <w:spacing w:val="-2"/>
        </w:rPr>
        <w:t xml:space="preserve"> </w:t>
      </w:r>
      <w:r>
        <w:t>values</w:t>
      </w:r>
      <w:r>
        <w:rPr>
          <w:spacing w:val="-2"/>
        </w:rPr>
        <w:t xml:space="preserve"> </w:t>
      </w:r>
      <w:r>
        <w:t>and</w:t>
      </w:r>
      <w:r>
        <w:rPr>
          <w:spacing w:val="-1"/>
        </w:rPr>
        <w:t xml:space="preserve"> </w:t>
      </w:r>
      <w:r>
        <w:t>vision</w:t>
      </w:r>
      <w:r>
        <w:rPr>
          <w:spacing w:val="2"/>
        </w:rPr>
        <w:t xml:space="preserve"> </w:t>
      </w:r>
      <w:r>
        <w:t>of</w:t>
      </w:r>
      <w:r>
        <w:rPr>
          <w:spacing w:val="-2"/>
        </w:rPr>
        <w:t xml:space="preserve"> </w:t>
      </w:r>
      <w:r>
        <w:t>the</w:t>
      </w:r>
      <w:r>
        <w:rPr>
          <w:spacing w:val="-2"/>
        </w:rPr>
        <w:t xml:space="preserve"> </w:t>
      </w:r>
      <w:r>
        <w:t>school.</w:t>
      </w:r>
    </w:p>
    <w:p w14:paraId="565BFDC2" w14:textId="3E09464A" w:rsidR="00520436" w:rsidRDefault="00233461" w:rsidP="00D16FB8">
      <w:pPr>
        <w:pStyle w:val="BodyText"/>
        <w:spacing w:before="119"/>
        <w:ind w:left="0" w:right="490"/>
      </w:pPr>
      <w:r>
        <w:t xml:space="preserve">The Year Level Coordinator plays a pivotal role supporting the </w:t>
      </w:r>
      <w:r w:rsidR="00847201">
        <w:t xml:space="preserve">Head of Student Wellbeing – Secondary (Mt Ridley Campus) and the </w:t>
      </w:r>
      <w:r>
        <w:t xml:space="preserve">Assistant Principal </w:t>
      </w:r>
      <w:r w:rsidR="00BE14E2">
        <w:t>–</w:t>
      </w:r>
      <w:r>
        <w:t xml:space="preserve"> Secondary </w:t>
      </w:r>
      <w:r w:rsidR="00BE14E2" w:rsidRPr="00BE14E2">
        <w:t>by assisti</w:t>
      </w:r>
      <w:r>
        <w:t xml:space="preserve">ng them to </w:t>
      </w:r>
      <w:r w:rsidR="00A8633E">
        <w:t>effectively manage student wellbeing and pastoral care; and the Director of Student Wellbeing by assisting them to realise the vision for wellbeing across the whole school</w:t>
      </w:r>
      <w:r>
        <w:t>. The Year Level Coordinator is a</w:t>
      </w:r>
      <w:r>
        <w:rPr>
          <w:spacing w:val="1"/>
        </w:rPr>
        <w:t xml:space="preserve"> </w:t>
      </w:r>
      <w:r>
        <w:t>middle</w:t>
      </w:r>
      <w:r>
        <w:rPr>
          <w:spacing w:val="-2"/>
        </w:rPr>
        <w:t xml:space="preserve"> </w:t>
      </w:r>
      <w:r>
        <w:t>leadership</w:t>
      </w:r>
      <w:r>
        <w:rPr>
          <w:spacing w:val="-1"/>
        </w:rPr>
        <w:t xml:space="preserve"> </w:t>
      </w:r>
      <w:r>
        <w:t>position</w:t>
      </w:r>
      <w:r>
        <w:rPr>
          <w:spacing w:val="-1"/>
        </w:rPr>
        <w:t xml:space="preserve"> </w:t>
      </w:r>
      <w:r>
        <w:t>reporting</w:t>
      </w:r>
      <w:r>
        <w:rPr>
          <w:spacing w:val="-1"/>
        </w:rPr>
        <w:t xml:space="preserve"> </w:t>
      </w:r>
      <w:r>
        <w:t>to</w:t>
      </w:r>
      <w:r>
        <w:rPr>
          <w:spacing w:val="-2"/>
        </w:rPr>
        <w:t xml:space="preserve"> </w:t>
      </w:r>
      <w:r>
        <w:t>the</w:t>
      </w:r>
      <w:r>
        <w:rPr>
          <w:spacing w:val="1"/>
        </w:rPr>
        <w:t xml:space="preserve"> </w:t>
      </w:r>
      <w:r w:rsidR="00BC5C8C">
        <w:t>Head of Student Wellbeing – Secondary (Mt Ridley Campus).</w:t>
      </w:r>
    </w:p>
    <w:p w14:paraId="565BFDC6" w14:textId="31EE6911" w:rsidR="00520436" w:rsidRDefault="00520436" w:rsidP="00FF1EDB">
      <w:pPr>
        <w:pStyle w:val="BodyText"/>
        <w:spacing w:before="6"/>
        <w:ind w:left="0"/>
        <w:rPr>
          <w:rFonts w:ascii="Arial"/>
          <w:sz w:val="3"/>
        </w:rPr>
      </w:pPr>
    </w:p>
    <w:p w14:paraId="565BFDC7" w14:textId="2926D085" w:rsidR="00520436" w:rsidRDefault="00000000">
      <w:pPr>
        <w:pStyle w:val="BodyText"/>
        <w:ind w:left="0"/>
        <w:rPr>
          <w:rFonts w:ascii="Arial"/>
        </w:rPr>
      </w:pPr>
      <w:r>
        <w:rPr>
          <w:rFonts w:cs="Arial"/>
          <w:color w:val="808080"/>
        </w:rPr>
        <w:pict w14:anchorId="37288944">
          <v:rect id="_x0000_i1027" style="width:0;height:1.5pt" o:hralign="center" o:hrstd="t" o:hr="t" fillcolor="#a0a0a0" stroked="f"/>
        </w:pict>
      </w:r>
    </w:p>
    <w:p w14:paraId="66F52638" w14:textId="041BE23A" w:rsidR="00225A17" w:rsidRPr="00D04D79" w:rsidRDefault="00543736" w:rsidP="009D656F">
      <w:pPr>
        <w:pStyle w:val="Style1"/>
        <w:ind w:left="0"/>
        <w:jc w:val="left"/>
        <w:outlineLvl w:val="0"/>
        <w:rPr>
          <w:rFonts w:ascii="Century Gothic" w:hAnsi="Century Gothic" w:cs="Arial"/>
          <w:b w:val="0"/>
          <w:smallCaps w:val="0"/>
          <w:color w:val="808080"/>
          <w:sz w:val="28"/>
          <w:szCs w:val="28"/>
        </w:rPr>
      </w:pPr>
      <w:r>
        <w:rPr>
          <w:rFonts w:ascii="Century Gothic" w:hAnsi="Century Gothic" w:cs="Arial"/>
          <w:b w:val="0"/>
          <w:smallCaps w:val="0"/>
          <w:color w:val="808080"/>
          <w:sz w:val="28"/>
          <w:szCs w:val="28"/>
        </w:rPr>
        <w:t>Nature</w:t>
      </w:r>
      <w:r w:rsidR="00225A17" w:rsidRPr="00D04D79">
        <w:rPr>
          <w:rFonts w:ascii="Century Gothic" w:hAnsi="Century Gothic" w:cs="Arial"/>
          <w:b w:val="0"/>
          <w:smallCaps w:val="0"/>
          <w:color w:val="808080"/>
          <w:sz w:val="28"/>
          <w:szCs w:val="28"/>
        </w:rPr>
        <w:t xml:space="preserve"> of the Position </w:t>
      </w:r>
    </w:p>
    <w:p w14:paraId="565BFDCA" w14:textId="277FF9BE" w:rsidR="00520436" w:rsidRDefault="00233461" w:rsidP="00225A17">
      <w:pPr>
        <w:pStyle w:val="BodyText"/>
        <w:ind w:left="0" w:right="478"/>
      </w:pPr>
      <w:bookmarkStart w:id="1" w:name="Responsibilities_and_Duties"/>
      <w:bookmarkEnd w:id="1"/>
      <w:r>
        <w:t>Subject to the discretion of the Principal, the Year Level Coordinator is responsible for managing</w:t>
      </w:r>
      <w:r>
        <w:rPr>
          <w:spacing w:val="-53"/>
        </w:rPr>
        <w:t xml:space="preserve"> </w:t>
      </w:r>
      <w:r>
        <w:t>student wellbeing, the social/emotional and child safety curriculum, and behaviour management, for students</w:t>
      </w:r>
      <w:r>
        <w:rPr>
          <w:spacing w:val="1"/>
        </w:rPr>
        <w:t xml:space="preserve"> </w:t>
      </w:r>
      <w:r>
        <w:t>within</w:t>
      </w:r>
      <w:r>
        <w:rPr>
          <w:spacing w:val="-3"/>
        </w:rPr>
        <w:t xml:space="preserve"> </w:t>
      </w:r>
      <w:r>
        <w:t>their</w:t>
      </w:r>
      <w:r>
        <w:rPr>
          <w:spacing w:val="-1"/>
        </w:rPr>
        <w:t xml:space="preserve"> </w:t>
      </w:r>
      <w:r>
        <w:t>respective year</w:t>
      </w:r>
      <w:r>
        <w:rPr>
          <w:spacing w:val="-1"/>
        </w:rPr>
        <w:t xml:space="preserve"> </w:t>
      </w:r>
      <w:r>
        <w:t>level.</w:t>
      </w:r>
    </w:p>
    <w:p w14:paraId="565BFDCB" w14:textId="36A63278" w:rsidR="00520436" w:rsidRDefault="00233461" w:rsidP="00225A17">
      <w:pPr>
        <w:pStyle w:val="BodyText"/>
        <w:spacing w:before="119"/>
        <w:ind w:left="0"/>
      </w:pPr>
      <w:r>
        <w:t>The</w:t>
      </w:r>
      <w:r>
        <w:rPr>
          <w:spacing w:val="-4"/>
        </w:rPr>
        <w:t xml:space="preserve"> </w:t>
      </w:r>
      <w:r>
        <w:t>responsibilities</w:t>
      </w:r>
      <w:r>
        <w:rPr>
          <w:spacing w:val="-3"/>
        </w:rPr>
        <w:t xml:space="preserve"> </w:t>
      </w:r>
      <w:r>
        <w:t>and</w:t>
      </w:r>
      <w:r>
        <w:rPr>
          <w:spacing w:val="-2"/>
        </w:rPr>
        <w:t xml:space="preserve"> </w:t>
      </w:r>
      <w:r>
        <w:t>duties</w:t>
      </w:r>
      <w:r>
        <w:rPr>
          <w:spacing w:val="-4"/>
        </w:rPr>
        <w:t xml:space="preserve"> </w:t>
      </w:r>
      <w:r>
        <w:t>of</w:t>
      </w:r>
      <w:r>
        <w:rPr>
          <w:spacing w:val="-3"/>
        </w:rPr>
        <w:t xml:space="preserve"> </w:t>
      </w:r>
      <w:r>
        <w:t>a</w:t>
      </w:r>
      <w:r>
        <w:rPr>
          <w:spacing w:val="-2"/>
        </w:rPr>
        <w:t xml:space="preserve"> </w:t>
      </w:r>
      <w:r>
        <w:t>Year</w:t>
      </w:r>
      <w:r>
        <w:rPr>
          <w:spacing w:val="-4"/>
        </w:rPr>
        <w:t xml:space="preserve"> </w:t>
      </w:r>
      <w:r>
        <w:t>Level</w:t>
      </w:r>
      <w:r>
        <w:rPr>
          <w:spacing w:val="-2"/>
        </w:rPr>
        <w:t xml:space="preserve"> </w:t>
      </w:r>
      <w:r>
        <w:t>Coordinator</w:t>
      </w:r>
      <w:r>
        <w:rPr>
          <w:spacing w:val="-3"/>
        </w:rPr>
        <w:t xml:space="preserve"> </w:t>
      </w:r>
      <w:r>
        <w:t>include:</w:t>
      </w:r>
    </w:p>
    <w:p w14:paraId="20EAF6AB" w14:textId="6D78E2ED" w:rsidR="00056126" w:rsidRDefault="00056126" w:rsidP="00225A17">
      <w:pPr>
        <w:pStyle w:val="BodyText"/>
        <w:spacing w:before="119"/>
        <w:ind w:left="0"/>
      </w:pPr>
      <w:r>
        <w:t>Student management</w:t>
      </w:r>
    </w:p>
    <w:p w14:paraId="565BFDCC" w14:textId="540EB516" w:rsidR="00520436" w:rsidRDefault="00233461" w:rsidP="008B6226">
      <w:pPr>
        <w:pStyle w:val="ListParagraph"/>
        <w:numPr>
          <w:ilvl w:val="0"/>
          <w:numId w:val="1"/>
        </w:numPr>
        <w:tabs>
          <w:tab w:val="left" w:pos="880"/>
        </w:tabs>
        <w:rPr>
          <w:rFonts w:ascii="Symbol" w:hAnsi="Symbol"/>
          <w:sz w:val="20"/>
          <w:szCs w:val="20"/>
        </w:rPr>
      </w:pPr>
      <w:r w:rsidRPr="5203DD41">
        <w:rPr>
          <w:sz w:val="20"/>
          <w:szCs w:val="20"/>
        </w:rPr>
        <w:t>Creating</w:t>
      </w:r>
      <w:r w:rsidRPr="5203DD41">
        <w:rPr>
          <w:spacing w:val="-3"/>
          <w:sz w:val="20"/>
          <w:szCs w:val="20"/>
        </w:rPr>
        <w:t xml:space="preserve"> </w:t>
      </w:r>
      <w:r w:rsidRPr="5203DD41">
        <w:rPr>
          <w:sz w:val="20"/>
          <w:szCs w:val="20"/>
        </w:rPr>
        <w:t>a</w:t>
      </w:r>
      <w:r w:rsidRPr="5203DD41">
        <w:rPr>
          <w:spacing w:val="-2"/>
          <w:sz w:val="20"/>
          <w:szCs w:val="20"/>
        </w:rPr>
        <w:t xml:space="preserve"> </w:t>
      </w:r>
      <w:r w:rsidRPr="5203DD41">
        <w:rPr>
          <w:sz w:val="20"/>
          <w:szCs w:val="20"/>
        </w:rPr>
        <w:t>culture</w:t>
      </w:r>
      <w:r w:rsidRPr="5203DD41">
        <w:rPr>
          <w:spacing w:val="-3"/>
          <w:sz w:val="20"/>
          <w:szCs w:val="20"/>
        </w:rPr>
        <w:t xml:space="preserve"> </w:t>
      </w:r>
      <w:r w:rsidR="006C54A4" w:rsidRPr="5203DD41">
        <w:rPr>
          <w:sz w:val="20"/>
          <w:szCs w:val="20"/>
        </w:rPr>
        <w:t>that</w:t>
      </w:r>
      <w:r w:rsidRPr="5203DD41">
        <w:rPr>
          <w:spacing w:val="-4"/>
          <w:sz w:val="20"/>
          <w:szCs w:val="20"/>
        </w:rPr>
        <w:t xml:space="preserve"> </w:t>
      </w:r>
      <w:r w:rsidRPr="5203DD41">
        <w:rPr>
          <w:sz w:val="20"/>
          <w:szCs w:val="20"/>
        </w:rPr>
        <w:t>is</w:t>
      </w:r>
      <w:r w:rsidRPr="5203DD41">
        <w:rPr>
          <w:spacing w:val="-3"/>
          <w:sz w:val="20"/>
          <w:szCs w:val="20"/>
        </w:rPr>
        <w:t xml:space="preserve"> </w:t>
      </w:r>
      <w:r w:rsidRPr="5203DD41">
        <w:rPr>
          <w:sz w:val="20"/>
          <w:szCs w:val="20"/>
        </w:rPr>
        <w:t>safe and</w:t>
      </w:r>
      <w:r w:rsidR="00A57EE7">
        <w:rPr>
          <w:sz w:val="20"/>
          <w:szCs w:val="20"/>
        </w:rPr>
        <w:t xml:space="preserve"> </w:t>
      </w:r>
      <w:r w:rsidRPr="5203DD41">
        <w:rPr>
          <w:sz w:val="20"/>
          <w:szCs w:val="20"/>
        </w:rPr>
        <w:t>secure, where</w:t>
      </w:r>
      <w:r w:rsidRPr="5203DD41">
        <w:rPr>
          <w:spacing w:val="-3"/>
          <w:sz w:val="20"/>
          <w:szCs w:val="20"/>
        </w:rPr>
        <w:t xml:space="preserve"> </w:t>
      </w:r>
      <w:r w:rsidRPr="5203DD41">
        <w:rPr>
          <w:spacing w:val="-2"/>
          <w:sz w:val="20"/>
          <w:szCs w:val="20"/>
        </w:rPr>
        <w:t xml:space="preserve">students are active participants in enhancing their own wellbeing </w:t>
      </w:r>
    </w:p>
    <w:p w14:paraId="565BFDCD" w14:textId="77777777" w:rsidR="00520436" w:rsidRDefault="00233461">
      <w:pPr>
        <w:pStyle w:val="ListParagraph"/>
        <w:numPr>
          <w:ilvl w:val="0"/>
          <w:numId w:val="1"/>
        </w:numPr>
        <w:tabs>
          <w:tab w:val="left" w:pos="880"/>
        </w:tabs>
        <w:spacing w:before="2"/>
        <w:ind w:right="1051"/>
        <w:rPr>
          <w:rFonts w:ascii="Symbol" w:hAnsi="Symbol"/>
          <w:sz w:val="20"/>
          <w:szCs w:val="20"/>
        </w:rPr>
      </w:pPr>
      <w:r w:rsidRPr="5203DD41">
        <w:rPr>
          <w:sz w:val="20"/>
          <w:szCs w:val="20"/>
        </w:rPr>
        <w:t>Managing student conduct, keeping accurate records, maintaining high standards,</w:t>
      </w:r>
      <w:r w:rsidRPr="5203DD41">
        <w:rPr>
          <w:spacing w:val="-53"/>
          <w:sz w:val="20"/>
          <w:szCs w:val="20"/>
        </w:rPr>
        <w:t xml:space="preserve"> </w:t>
      </w:r>
      <w:r w:rsidRPr="5203DD41">
        <w:rPr>
          <w:sz w:val="20"/>
          <w:szCs w:val="20"/>
        </w:rPr>
        <w:t>promoting,</w:t>
      </w:r>
      <w:r w:rsidRPr="5203DD41">
        <w:rPr>
          <w:spacing w:val="-7"/>
          <w:sz w:val="20"/>
          <w:szCs w:val="20"/>
        </w:rPr>
        <w:t xml:space="preserve"> </w:t>
      </w:r>
      <w:r w:rsidRPr="5203DD41">
        <w:rPr>
          <w:sz w:val="20"/>
          <w:szCs w:val="20"/>
        </w:rPr>
        <w:t>developing</w:t>
      </w:r>
      <w:r w:rsidRPr="5203DD41">
        <w:rPr>
          <w:spacing w:val="-3"/>
          <w:sz w:val="20"/>
          <w:szCs w:val="20"/>
        </w:rPr>
        <w:t xml:space="preserve"> </w:t>
      </w:r>
      <w:r w:rsidRPr="5203DD41">
        <w:rPr>
          <w:sz w:val="20"/>
          <w:szCs w:val="20"/>
        </w:rPr>
        <w:t>and</w:t>
      </w:r>
      <w:r w:rsidRPr="5203DD41">
        <w:rPr>
          <w:spacing w:val="-3"/>
          <w:sz w:val="20"/>
          <w:szCs w:val="20"/>
        </w:rPr>
        <w:t xml:space="preserve"> </w:t>
      </w:r>
      <w:r w:rsidRPr="5203DD41">
        <w:rPr>
          <w:sz w:val="20"/>
          <w:szCs w:val="20"/>
        </w:rPr>
        <w:t>supporting</w:t>
      </w:r>
      <w:r w:rsidRPr="5203DD41">
        <w:rPr>
          <w:spacing w:val="-3"/>
          <w:sz w:val="20"/>
          <w:szCs w:val="20"/>
        </w:rPr>
        <w:t xml:space="preserve"> </w:t>
      </w:r>
      <w:r w:rsidRPr="5203DD41">
        <w:rPr>
          <w:sz w:val="20"/>
          <w:szCs w:val="20"/>
        </w:rPr>
        <w:t>excellence</w:t>
      </w:r>
      <w:r w:rsidRPr="5203DD41">
        <w:rPr>
          <w:spacing w:val="-3"/>
          <w:sz w:val="20"/>
          <w:szCs w:val="20"/>
        </w:rPr>
        <w:t xml:space="preserve"> </w:t>
      </w:r>
      <w:r w:rsidRPr="5203DD41">
        <w:rPr>
          <w:sz w:val="20"/>
          <w:szCs w:val="20"/>
        </w:rPr>
        <w:t>in</w:t>
      </w:r>
      <w:r w:rsidRPr="5203DD41">
        <w:rPr>
          <w:spacing w:val="-4"/>
          <w:sz w:val="20"/>
          <w:szCs w:val="20"/>
        </w:rPr>
        <w:t xml:space="preserve"> </w:t>
      </w:r>
      <w:r w:rsidRPr="5203DD41">
        <w:rPr>
          <w:sz w:val="20"/>
          <w:szCs w:val="20"/>
        </w:rPr>
        <w:t>building</w:t>
      </w:r>
      <w:r w:rsidRPr="5203DD41">
        <w:rPr>
          <w:spacing w:val="-3"/>
          <w:sz w:val="20"/>
          <w:szCs w:val="20"/>
        </w:rPr>
        <w:t xml:space="preserve"> </w:t>
      </w:r>
      <w:r w:rsidRPr="5203DD41">
        <w:rPr>
          <w:sz w:val="20"/>
          <w:szCs w:val="20"/>
        </w:rPr>
        <w:t>positive</w:t>
      </w:r>
      <w:r w:rsidRPr="5203DD41">
        <w:rPr>
          <w:spacing w:val="-4"/>
          <w:sz w:val="20"/>
          <w:szCs w:val="20"/>
        </w:rPr>
        <w:t xml:space="preserve"> </w:t>
      </w:r>
      <w:r w:rsidRPr="5203DD41">
        <w:rPr>
          <w:sz w:val="20"/>
          <w:szCs w:val="20"/>
        </w:rPr>
        <w:t>relationships</w:t>
      </w:r>
    </w:p>
    <w:p w14:paraId="477967B6" w14:textId="21D8FB5B" w:rsidR="00382782" w:rsidRDefault="00382782" w:rsidP="2F9C7A59">
      <w:pPr>
        <w:pStyle w:val="ListParagraph"/>
        <w:numPr>
          <w:ilvl w:val="0"/>
          <w:numId w:val="1"/>
        </w:numPr>
        <w:tabs>
          <w:tab w:val="left" w:pos="880"/>
        </w:tabs>
        <w:ind w:right="291"/>
        <w:rPr>
          <w:rFonts w:asciiTheme="minorHAnsi" w:eastAsiaTheme="minorEastAsia" w:hAnsiTheme="minorHAnsi" w:cstheme="minorBidi"/>
          <w:sz w:val="20"/>
          <w:szCs w:val="20"/>
        </w:rPr>
      </w:pPr>
      <w:r w:rsidRPr="2F9C7A59">
        <w:rPr>
          <w:sz w:val="20"/>
          <w:szCs w:val="20"/>
        </w:rPr>
        <w:t>Leading their respective</w:t>
      </w:r>
      <w:r w:rsidR="00F94D37" w:rsidRPr="2F9C7A59">
        <w:rPr>
          <w:sz w:val="20"/>
          <w:szCs w:val="20"/>
        </w:rPr>
        <w:t xml:space="preserve"> </w:t>
      </w:r>
      <w:r w:rsidRPr="2F9C7A59">
        <w:rPr>
          <w:sz w:val="20"/>
          <w:szCs w:val="20"/>
        </w:rPr>
        <w:t>year level wellbeing team and building their capacity in the management and support of students in the year level</w:t>
      </w:r>
    </w:p>
    <w:p w14:paraId="197DA10D" w14:textId="79C57672" w:rsidR="0071358F" w:rsidRDefault="0071358F" w:rsidP="2F9C7A59">
      <w:pPr>
        <w:pStyle w:val="ListParagraph"/>
        <w:numPr>
          <w:ilvl w:val="0"/>
          <w:numId w:val="1"/>
        </w:numPr>
        <w:tabs>
          <w:tab w:val="left" w:pos="880"/>
        </w:tabs>
        <w:ind w:right="291"/>
        <w:rPr>
          <w:rFonts w:asciiTheme="minorHAnsi" w:eastAsiaTheme="minorEastAsia" w:hAnsiTheme="minorHAnsi" w:cstheme="minorBidi"/>
          <w:sz w:val="20"/>
          <w:szCs w:val="20"/>
        </w:rPr>
      </w:pPr>
      <w:r w:rsidRPr="2F9C7A59">
        <w:rPr>
          <w:sz w:val="20"/>
          <w:szCs w:val="20"/>
        </w:rPr>
        <w:t>Maintaining standards of student attendance, participation in school activities, uniform and general presentation</w:t>
      </w:r>
    </w:p>
    <w:p w14:paraId="38848B02" w14:textId="4465D970" w:rsidR="004673FC" w:rsidRDefault="57FE5E7E" w:rsidP="2F9C7A59">
      <w:pPr>
        <w:pStyle w:val="ListParagraph"/>
        <w:numPr>
          <w:ilvl w:val="0"/>
          <w:numId w:val="1"/>
        </w:numPr>
        <w:tabs>
          <w:tab w:val="left" w:pos="880"/>
        </w:tabs>
        <w:ind w:right="291"/>
        <w:rPr>
          <w:rFonts w:asciiTheme="minorHAnsi" w:eastAsiaTheme="minorEastAsia" w:hAnsiTheme="minorHAnsi" w:cstheme="minorBidi"/>
          <w:sz w:val="20"/>
          <w:szCs w:val="20"/>
        </w:rPr>
      </w:pPr>
      <w:r w:rsidRPr="2F9C7A59">
        <w:rPr>
          <w:sz w:val="20"/>
          <w:szCs w:val="20"/>
        </w:rPr>
        <w:t>Managing the orientation of new students</w:t>
      </w:r>
    </w:p>
    <w:p w14:paraId="7A2A4360" w14:textId="51B1D515" w:rsidR="0071358F" w:rsidRDefault="0071358F" w:rsidP="2F9C7A59">
      <w:pPr>
        <w:pStyle w:val="ListParagraph"/>
        <w:numPr>
          <w:ilvl w:val="0"/>
          <w:numId w:val="1"/>
        </w:numPr>
        <w:tabs>
          <w:tab w:val="left" w:pos="880"/>
        </w:tabs>
        <w:ind w:right="291"/>
        <w:rPr>
          <w:rFonts w:asciiTheme="minorHAnsi" w:eastAsiaTheme="minorEastAsia" w:hAnsiTheme="minorHAnsi" w:cstheme="minorBidi"/>
          <w:sz w:val="20"/>
          <w:szCs w:val="20"/>
        </w:rPr>
      </w:pPr>
      <w:r w:rsidRPr="2F9C7A59">
        <w:rPr>
          <w:sz w:val="20"/>
          <w:szCs w:val="20"/>
        </w:rPr>
        <w:t>Overseeing the transition program for students moving from one year level to the next</w:t>
      </w:r>
    </w:p>
    <w:p w14:paraId="5A4BF966" w14:textId="1AF9CF99" w:rsidR="00BF1516" w:rsidRDefault="00BF1516" w:rsidP="2F9C7A59">
      <w:pPr>
        <w:pStyle w:val="ListParagraph"/>
        <w:numPr>
          <w:ilvl w:val="0"/>
          <w:numId w:val="1"/>
        </w:numPr>
        <w:tabs>
          <w:tab w:val="left" w:pos="880"/>
        </w:tabs>
        <w:ind w:right="291"/>
        <w:rPr>
          <w:rFonts w:asciiTheme="minorHAnsi" w:eastAsiaTheme="minorEastAsia" w:hAnsiTheme="minorHAnsi" w:cstheme="minorBidi"/>
          <w:sz w:val="20"/>
          <w:szCs w:val="20"/>
        </w:rPr>
      </w:pPr>
      <w:r w:rsidRPr="0099194B">
        <w:rPr>
          <w:sz w:val="20"/>
          <w:szCs w:val="20"/>
        </w:rPr>
        <w:t xml:space="preserve">Overseeing and managing Homeroom lists, in consultation with teachers and the </w:t>
      </w:r>
      <w:r w:rsidR="0099194B" w:rsidRPr="0099194B">
        <w:rPr>
          <w:sz w:val="20"/>
          <w:szCs w:val="20"/>
        </w:rPr>
        <w:t>Head of Student Wellbeing – Secondary (Mt Ridley Campus)</w:t>
      </w:r>
      <w:r w:rsidR="0099194B">
        <w:t xml:space="preserve"> </w:t>
      </w:r>
      <w:r w:rsidRPr="2F9C7A59">
        <w:rPr>
          <w:sz w:val="20"/>
          <w:szCs w:val="20"/>
        </w:rPr>
        <w:t>for the following year</w:t>
      </w:r>
    </w:p>
    <w:p w14:paraId="6316525B" w14:textId="56E0FC34" w:rsidR="00BF1516" w:rsidRDefault="00BF1516" w:rsidP="00BF1516">
      <w:pPr>
        <w:pStyle w:val="ListParagraph"/>
        <w:numPr>
          <w:ilvl w:val="0"/>
          <w:numId w:val="1"/>
        </w:numPr>
        <w:tabs>
          <w:tab w:val="left" w:pos="880"/>
        </w:tabs>
        <w:ind w:right="1168"/>
        <w:rPr>
          <w:rFonts w:asciiTheme="minorHAnsi" w:eastAsiaTheme="minorEastAsia" w:hAnsiTheme="minorHAnsi" w:cstheme="minorBidi"/>
          <w:sz w:val="20"/>
          <w:szCs w:val="20"/>
        </w:rPr>
      </w:pPr>
      <w:r w:rsidRPr="2F9C7A59">
        <w:rPr>
          <w:sz w:val="20"/>
          <w:szCs w:val="20"/>
        </w:rPr>
        <w:t>Utilising data such as diagnostic testing, assessment data and behavioural tracking information to inform the process of Homeroom group compilation</w:t>
      </w:r>
    </w:p>
    <w:p w14:paraId="3388F51B" w14:textId="6E20CA64" w:rsidR="00BF1516" w:rsidRDefault="00BF1516" w:rsidP="2F9C7A59">
      <w:pPr>
        <w:pStyle w:val="ListParagraph"/>
        <w:numPr>
          <w:ilvl w:val="0"/>
          <w:numId w:val="1"/>
        </w:numPr>
        <w:tabs>
          <w:tab w:val="left" w:pos="880"/>
        </w:tabs>
        <w:ind w:right="291"/>
        <w:rPr>
          <w:rFonts w:asciiTheme="minorHAnsi" w:eastAsiaTheme="minorEastAsia" w:hAnsiTheme="minorHAnsi" w:cstheme="minorBidi"/>
          <w:sz w:val="20"/>
          <w:szCs w:val="20"/>
        </w:rPr>
      </w:pPr>
      <w:r w:rsidRPr="2F9C7A59">
        <w:rPr>
          <w:sz w:val="20"/>
          <w:szCs w:val="20"/>
        </w:rPr>
        <w:t xml:space="preserve">Assisting the </w:t>
      </w:r>
      <w:r w:rsidR="0099194B" w:rsidRPr="0099194B">
        <w:rPr>
          <w:sz w:val="20"/>
          <w:szCs w:val="20"/>
        </w:rPr>
        <w:t xml:space="preserve">Head of Student Wellbeing – Secondary (Mt Ridley Campus) </w:t>
      </w:r>
      <w:r w:rsidRPr="0099194B">
        <w:rPr>
          <w:sz w:val="20"/>
          <w:szCs w:val="20"/>
        </w:rPr>
        <w:t>in</w:t>
      </w:r>
      <w:r w:rsidRPr="2F9C7A59">
        <w:rPr>
          <w:sz w:val="20"/>
          <w:szCs w:val="20"/>
        </w:rPr>
        <w:t xml:space="preserve"> the allocation of staff to their Homeroom group, and assisting in staff appointments as required</w:t>
      </w:r>
    </w:p>
    <w:p w14:paraId="1A9D14E6" w14:textId="2B484A0C" w:rsidR="004673FC" w:rsidRDefault="09FF2291" w:rsidP="2F9C7A59">
      <w:pPr>
        <w:pStyle w:val="ListParagraph"/>
        <w:numPr>
          <w:ilvl w:val="0"/>
          <w:numId w:val="1"/>
        </w:numPr>
        <w:tabs>
          <w:tab w:val="left" w:pos="880"/>
        </w:tabs>
        <w:ind w:right="291"/>
        <w:rPr>
          <w:rFonts w:asciiTheme="minorHAnsi" w:eastAsiaTheme="minorEastAsia" w:hAnsiTheme="minorHAnsi" w:cstheme="minorBidi"/>
          <w:sz w:val="20"/>
          <w:szCs w:val="20"/>
        </w:rPr>
      </w:pPr>
      <w:r w:rsidRPr="2F9C7A59">
        <w:rPr>
          <w:sz w:val="20"/>
          <w:szCs w:val="20"/>
        </w:rPr>
        <w:t>Case managing individual students with more significant wellbeing needs to receive the appropriate support they need (social emotional and/or learning)</w:t>
      </w:r>
    </w:p>
    <w:p w14:paraId="594D3707" w14:textId="646FD828" w:rsidR="004673FC" w:rsidRDefault="07D63577" w:rsidP="2F9C7A59">
      <w:pPr>
        <w:pStyle w:val="ListParagraph"/>
        <w:numPr>
          <w:ilvl w:val="0"/>
          <w:numId w:val="1"/>
        </w:numPr>
        <w:tabs>
          <w:tab w:val="left" w:pos="880"/>
        </w:tabs>
        <w:ind w:right="134"/>
        <w:rPr>
          <w:rFonts w:asciiTheme="minorHAnsi" w:eastAsiaTheme="minorEastAsia" w:hAnsiTheme="minorHAnsi" w:cstheme="minorBidi"/>
          <w:sz w:val="20"/>
          <w:szCs w:val="20"/>
        </w:rPr>
      </w:pPr>
      <w:r w:rsidRPr="2F9C7A59">
        <w:rPr>
          <w:sz w:val="20"/>
          <w:szCs w:val="20"/>
        </w:rPr>
        <w:t>Providing regular reports on matters associated with the administration and program/curriculum delivery in a particular year</w:t>
      </w:r>
    </w:p>
    <w:p w14:paraId="718F02E8" w14:textId="4DDE8484" w:rsidR="004673FC" w:rsidRDefault="07D63577" w:rsidP="2F9C7A59">
      <w:pPr>
        <w:pStyle w:val="ListParagraph"/>
        <w:numPr>
          <w:ilvl w:val="0"/>
          <w:numId w:val="1"/>
        </w:numPr>
        <w:tabs>
          <w:tab w:val="left" w:pos="881"/>
        </w:tabs>
        <w:ind w:right="731"/>
        <w:rPr>
          <w:rFonts w:asciiTheme="minorHAnsi" w:eastAsiaTheme="minorEastAsia" w:hAnsiTheme="minorHAnsi" w:cstheme="minorBidi"/>
          <w:sz w:val="20"/>
          <w:szCs w:val="20"/>
        </w:rPr>
      </w:pPr>
      <w:r w:rsidRPr="2F9C7A59">
        <w:rPr>
          <w:sz w:val="20"/>
          <w:szCs w:val="20"/>
        </w:rPr>
        <w:t xml:space="preserve">Making regular contact with the Psychological Services Team and Learning Enhancement to ensure that all students can receive the support they need </w:t>
      </w:r>
    </w:p>
    <w:p w14:paraId="5EF98221" w14:textId="5AB3F8EA" w:rsidR="004673FC" w:rsidRDefault="2F9C7A59" w:rsidP="00F91825">
      <w:pPr>
        <w:pStyle w:val="ListParagraph"/>
        <w:numPr>
          <w:ilvl w:val="0"/>
          <w:numId w:val="1"/>
        </w:numPr>
        <w:tabs>
          <w:tab w:val="left" w:pos="881"/>
        </w:tabs>
        <w:ind w:right="291"/>
        <w:rPr>
          <w:sz w:val="20"/>
          <w:szCs w:val="20"/>
        </w:rPr>
      </w:pPr>
      <w:r w:rsidRPr="00F91825">
        <w:rPr>
          <w:sz w:val="20"/>
          <w:szCs w:val="20"/>
        </w:rPr>
        <w:t xml:space="preserve">Working with the Psychological Services Team the Learning Enhancement Coordinator and/or VCE Coordinator to support all NCCD students across the year level  </w:t>
      </w:r>
    </w:p>
    <w:p w14:paraId="52F7200B" w14:textId="74C3799E" w:rsidR="004673FC" w:rsidRDefault="004673FC" w:rsidP="00C54C08">
      <w:pPr>
        <w:pStyle w:val="ListParagraph"/>
        <w:tabs>
          <w:tab w:val="left" w:pos="880"/>
        </w:tabs>
        <w:ind w:right="291" w:firstLine="0"/>
        <w:rPr>
          <w:sz w:val="20"/>
          <w:szCs w:val="20"/>
        </w:rPr>
      </w:pPr>
    </w:p>
    <w:p w14:paraId="3E832367" w14:textId="25A7D48E" w:rsidR="0071358F" w:rsidRPr="004673FC" w:rsidRDefault="4FD167C9" w:rsidP="00225A17">
      <w:pPr>
        <w:tabs>
          <w:tab w:val="left" w:pos="880"/>
        </w:tabs>
        <w:ind w:right="291"/>
        <w:rPr>
          <w:sz w:val="20"/>
          <w:szCs w:val="20"/>
        </w:rPr>
      </w:pPr>
      <w:r w:rsidRPr="2F9C7A59">
        <w:rPr>
          <w:sz w:val="20"/>
          <w:szCs w:val="20"/>
        </w:rPr>
        <w:t xml:space="preserve">Student wellbeing curriculum </w:t>
      </w:r>
    </w:p>
    <w:p w14:paraId="09A944F9" w14:textId="1BCAF32A" w:rsidR="00520436" w:rsidRPr="00C54C08" w:rsidRDefault="53E89664" w:rsidP="00C54C08">
      <w:pPr>
        <w:pStyle w:val="ListParagraph"/>
        <w:numPr>
          <w:ilvl w:val="0"/>
          <w:numId w:val="1"/>
        </w:numPr>
        <w:tabs>
          <w:tab w:val="left" w:pos="880"/>
        </w:tabs>
        <w:ind w:right="291"/>
        <w:rPr>
          <w:sz w:val="20"/>
          <w:szCs w:val="20"/>
        </w:rPr>
      </w:pPr>
      <w:r w:rsidRPr="2F9C7A59">
        <w:rPr>
          <w:sz w:val="20"/>
          <w:szCs w:val="20"/>
        </w:rPr>
        <w:t>Working with the Director of Student Wellbeing</w:t>
      </w:r>
      <w:r w:rsidR="00D61F97">
        <w:rPr>
          <w:sz w:val="20"/>
          <w:szCs w:val="20"/>
        </w:rPr>
        <w:t>, the Head of Student Wellbeing – Secondary (Mt Ridley Campus)</w:t>
      </w:r>
      <w:r w:rsidRPr="2F9C7A59">
        <w:rPr>
          <w:sz w:val="20"/>
          <w:szCs w:val="20"/>
        </w:rPr>
        <w:t xml:space="preserve"> and the Student Wellbeing Leadership Team to </w:t>
      </w:r>
      <w:r w:rsidR="00CC6C60">
        <w:rPr>
          <w:sz w:val="20"/>
          <w:szCs w:val="20"/>
        </w:rPr>
        <w:t xml:space="preserve">assist in </w:t>
      </w:r>
      <w:r w:rsidRPr="2F9C7A59">
        <w:rPr>
          <w:sz w:val="20"/>
          <w:szCs w:val="20"/>
        </w:rPr>
        <w:t>writ</w:t>
      </w:r>
      <w:r w:rsidR="00CC6C60">
        <w:rPr>
          <w:sz w:val="20"/>
          <w:szCs w:val="20"/>
        </w:rPr>
        <w:t>ing</w:t>
      </w:r>
      <w:r w:rsidRPr="2F9C7A59">
        <w:rPr>
          <w:sz w:val="20"/>
          <w:szCs w:val="20"/>
        </w:rPr>
        <w:t xml:space="preserve"> and </w:t>
      </w:r>
      <w:r w:rsidR="00CC6C60">
        <w:rPr>
          <w:sz w:val="20"/>
          <w:szCs w:val="20"/>
        </w:rPr>
        <w:t xml:space="preserve">then </w:t>
      </w:r>
      <w:r w:rsidRPr="2F9C7A59">
        <w:rPr>
          <w:sz w:val="20"/>
          <w:szCs w:val="20"/>
        </w:rPr>
        <w:t>implement</w:t>
      </w:r>
      <w:r w:rsidR="00CC6C60">
        <w:rPr>
          <w:sz w:val="20"/>
          <w:szCs w:val="20"/>
        </w:rPr>
        <w:t>ing</w:t>
      </w:r>
      <w:r w:rsidRPr="2F9C7A59">
        <w:rPr>
          <w:sz w:val="20"/>
          <w:szCs w:val="20"/>
        </w:rPr>
        <w:t xml:space="preserve"> a developmental evidence-based Prep to Year12 </w:t>
      </w:r>
      <w:r w:rsidR="57FE5E7E" w:rsidRPr="2F9C7A59">
        <w:rPr>
          <w:sz w:val="20"/>
          <w:szCs w:val="20"/>
        </w:rPr>
        <w:t>student wellbeing curriculum that aligns with the Australian Curriculum and incorporates student voice</w:t>
      </w:r>
    </w:p>
    <w:p w14:paraId="2CE0755A" w14:textId="2E7CB713" w:rsidR="00520436" w:rsidRPr="00C54C08" w:rsidRDefault="5203DD41" w:rsidP="00C54C08">
      <w:pPr>
        <w:pStyle w:val="ListParagraph"/>
        <w:numPr>
          <w:ilvl w:val="0"/>
          <w:numId w:val="1"/>
        </w:numPr>
        <w:tabs>
          <w:tab w:val="left" w:pos="880"/>
        </w:tabs>
        <w:ind w:right="291"/>
        <w:rPr>
          <w:sz w:val="20"/>
          <w:szCs w:val="20"/>
        </w:rPr>
      </w:pPr>
      <w:r w:rsidRPr="00C54C08">
        <w:rPr>
          <w:sz w:val="20"/>
          <w:szCs w:val="20"/>
        </w:rPr>
        <w:t xml:space="preserve">Develop a sequential curriculum that enhances social emotional skills, promotes positive mental health and </w:t>
      </w:r>
      <w:r w:rsidR="2F9C7A59" w:rsidRPr="00C54C08">
        <w:rPr>
          <w:sz w:val="20"/>
          <w:szCs w:val="20"/>
        </w:rPr>
        <w:t>ensures students are empowered about their rights in accordance with child safe standards</w:t>
      </w:r>
    </w:p>
    <w:p w14:paraId="565BFDCF" w14:textId="29735BE4" w:rsidR="00520436" w:rsidRPr="00C54C08" w:rsidRDefault="00233461" w:rsidP="00C54C08">
      <w:pPr>
        <w:pStyle w:val="ListParagraph"/>
        <w:numPr>
          <w:ilvl w:val="0"/>
          <w:numId w:val="1"/>
        </w:numPr>
        <w:tabs>
          <w:tab w:val="left" w:pos="880"/>
        </w:tabs>
        <w:ind w:right="291"/>
        <w:rPr>
          <w:sz w:val="20"/>
          <w:szCs w:val="20"/>
        </w:rPr>
      </w:pPr>
      <w:r w:rsidRPr="5203DD41">
        <w:rPr>
          <w:sz w:val="20"/>
          <w:szCs w:val="20"/>
        </w:rPr>
        <w:t xml:space="preserve">Supporting, mentoring and training Homeroom teachers </w:t>
      </w:r>
      <w:r w:rsidR="00C54C08" w:rsidRPr="5203DD41">
        <w:rPr>
          <w:sz w:val="20"/>
          <w:szCs w:val="20"/>
        </w:rPr>
        <w:t>for the</w:t>
      </w:r>
      <w:r w:rsidRPr="5203DD41">
        <w:rPr>
          <w:sz w:val="20"/>
          <w:szCs w:val="20"/>
        </w:rPr>
        <w:t xml:space="preserve"> effective delivery of</w:t>
      </w:r>
      <w:r w:rsidRPr="00C54C08">
        <w:rPr>
          <w:sz w:val="20"/>
          <w:szCs w:val="20"/>
        </w:rPr>
        <w:t xml:space="preserve"> </w:t>
      </w:r>
      <w:r w:rsidRPr="2F9C7A59">
        <w:rPr>
          <w:sz w:val="20"/>
          <w:szCs w:val="20"/>
        </w:rPr>
        <w:t xml:space="preserve">the student </w:t>
      </w:r>
      <w:r w:rsidRPr="5203DD41">
        <w:rPr>
          <w:sz w:val="20"/>
          <w:szCs w:val="20"/>
        </w:rPr>
        <w:t xml:space="preserve">wellbeing </w:t>
      </w:r>
      <w:r w:rsidRPr="2F9C7A59">
        <w:rPr>
          <w:sz w:val="20"/>
          <w:szCs w:val="20"/>
        </w:rPr>
        <w:t>curriculum</w:t>
      </w:r>
    </w:p>
    <w:p w14:paraId="0F3D6ED0" w14:textId="13F76AF1" w:rsidR="00520436" w:rsidRPr="00C54C08" w:rsidRDefault="5203DD41" w:rsidP="00C54C08">
      <w:pPr>
        <w:pStyle w:val="ListParagraph"/>
        <w:numPr>
          <w:ilvl w:val="0"/>
          <w:numId w:val="1"/>
        </w:numPr>
        <w:tabs>
          <w:tab w:val="left" w:pos="880"/>
        </w:tabs>
        <w:ind w:right="291"/>
        <w:rPr>
          <w:sz w:val="20"/>
          <w:szCs w:val="20"/>
        </w:rPr>
      </w:pPr>
      <w:r w:rsidRPr="00C54C08">
        <w:rPr>
          <w:sz w:val="20"/>
          <w:szCs w:val="20"/>
        </w:rPr>
        <w:t xml:space="preserve">Working with the Director of Student Wellbeing to develop and implement preventative programs that respond to the emerging trends from the year level </w:t>
      </w:r>
    </w:p>
    <w:p w14:paraId="3C2BF94D" w14:textId="074594BA" w:rsidR="00D61F97" w:rsidRPr="00D61F97" w:rsidRDefault="00233461">
      <w:pPr>
        <w:pStyle w:val="ListParagraph"/>
        <w:numPr>
          <w:ilvl w:val="0"/>
          <w:numId w:val="1"/>
        </w:numPr>
        <w:tabs>
          <w:tab w:val="left" w:pos="880"/>
        </w:tabs>
        <w:spacing w:line="259" w:lineRule="auto"/>
        <w:ind w:right="291"/>
        <w:rPr>
          <w:sz w:val="20"/>
        </w:rPr>
      </w:pPr>
      <w:r w:rsidRPr="00533FF0">
        <w:rPr>
          <w:sz w:val="20"/>
          <w:szCs w:val="20"/>
        </w:rPr>
        <w:t xml:space="preserve">Evaluating the impact of interventions that enhance child safety, the student wellbeing curriculum and behaviour management, in consultation with Homeroom teachers, </w:t>
      </w:r>
      <w:r w:rsidR="00733642">
        <w:rPr>
          <w:sz w:val="20"/>
          <w:szCs w:val="20"/>
        </w:rPr>
        <w:t xml:space="preserve">the Head of Student Wellbeing – Secondary (Mt Ridley Campus), </w:t>
      </w:r>
      <w:r w:rsidRPr="00533FF0">
        <w:rPr>
          <w:sz w:val="20"/>
          <w:szCs w:val="20"/>
        </w:rPr>
        <w:t>Assistant Principal – Secondary</w:t>
      </w:r>
      <w:r w:rsidR="25ECF9E7" w:rsidRPr="00533FF0">
        <w:rPr>
          <w:sz w:val="20"/>
          <w:szCs w:val="20"/>
        </w:rPr>
        <w:t>, Director of Student Wellbeing</w:t>
      </w:r>
      <w:r w:rsidRPr="00533FF0">
        <w:rPr>
          <w:sz w:val="20"/>
          <w:szCs w:val="20"/>
        </w:rPr>
        <w:t xml:space="preserve"> and the Deputy Principal</w:t>
      </w:r>
    </w:p>
    <w:p w14:paraId="4192C183" w14:textId="77777777" w:rsidR="00A86032" w:rsidRDefault="00A86032" w:rsidP="00A86032">
      <w:pPr>
        <w:tabs>
          <w:tab w:val="left" w:pos="880"/>
        </w:tabs>
        <w:spacing w:line="259" w:lineRule="auto"/>
        <w:ind w:right="291"/>
        <w:rPr>
          <w:sz w:val="20"/>
        </w:rPr>
      </w:pPr>
    </w:p>
    <w:p w14:paraId="5B90910B" w14:textId="1E4B15DF" w:rsidR="00BF1516" w:rsidRPr="006515B7" w:rsidRDefault="00BF1516" w:rsidP="00A86032">
      <w:pPr>
        <w:tabs>
          <w:tab w:val="left" w:pos="880"/>
        </w:tabs>
        <w:spacing w:line="259" w:lineRule="auto"/>
        <w:ind w:right="291"/>
        <w:rPr>
          <w:sz w:val="20"/>
        </w:rPr>
      </w:pPr>
      <w:r>
        <w:rPr>
          <w:sz w:val="20"/>
        </w:rPr>
        <w:t>Community engagement</w:t>
      </w:r>
    </w:p>
    <w:p w14:paraId="18959E02" w14:textId="77777777" w:rsidR="00BF1516" w:rsidRDefault="00BF1516" w:rsidP="00BF1516">
      <w:pPr>
        <w:pStyle w:val="ListParagraph"/>
        <w:numPr>
          <w:ilvl w:val="0"/>
          <w:numId w:val="1"/>
        </w:numPr>
        <w:tabs>
          <w:tab w:val="left" w:pos="880"/>
        </w:tabs>
        <w:spacing w:line="245" w:lineRule="exact"/>
        <w:rPr>
          <w:rFonts w:ascii="Symbol" w:hAnsi="Symbol"/>
          <w:sz w:val="20"/>
          <w:szCs w:val="20"/>
        </w:rPr>
      </w:pPr>
      <w:r w:rsidRPr="5203DD41">
        <w:rPr>
          <w:sz w:val="20"/>
          <w:szCs w:val="20"/>
        </w:rPr>
        <w:t>Coordinating</w:t>
      </w:r>
      <w:r w:rsidRPr="5203DD41">
        <w:rPr>
          <w:spacing w:val="-3"/>
          <w:sz w:val="20"/>
          <w:szCs w:val="20"/>
        </w:rPr>
        <w:t xml:space="preserve"> </w:t>
      </w:r>
      <w:r w:rsidRPr="5203DD41">
        <w:rPr>
          <w:sz w:val="20"/>
          <w:szCs w:val="20"/>
        </w:rPr>
        <w:t>programs</w:t>
      </w:r>
      <w:r w:rsidRPr="5203DD41">
        <w:rPr>
          <w:spacing w:val="-3"/>
          <w:sz w:val="20"/>
          <w:szCs w:val="20"/>
        </w:rPr>
        <w:t xml:space="preserve"> </w:t>
      </w:r>
      <w:r w:rsidRPr="5203DD41">
        <w:rPr>
          <w:sz w:val="20"/>
          <w:szCs w:val="20"/>
        </w:rPr>
        <w:t>specific</w:t>
      </w:r>
      <w:r w:rsidRPr="5203DD41">
        <w:rPr>
          <w:spacing w:val="-3"/>
          <w:sz w:val="20"/>
          <w:szCs w:val="20"/>
        </w:rPr>
        <w:t xml:space="preserve"> </w:t>
      </w:r>
      <w:r w:rsidRPr="5203DD41">
        <w:rPr>
          <w:sz w:val="20"/>
          <w:szCs w:val="20"/>
        </w:rPr>
        <w:t>to</w:t>
      </w:r>
      <w:r w:rsidRPr="5203DD41">
        <w:rPr>
          <w:spacing w:val="-4"/>
          <w:sz w:val="20"/>
          <w:szCs w:val="20"/>
        </w:rPr>
        <w:t xml:space="preserve"> </w:t>
      </w:r>
      <w:r w:rsidRPr="5203DD41">
        <w:rPr>
          <w:sz w:val="20"/>
          <w:szCs w:val="20"/>
        </w:rPr>
        <w:t>a</w:t>
      </w:r>
      <w:r w:rsidRPr="5203DD41">
        <w:rPr>
          <w:spacing w:val="-3"/>
          <w:sz w:val="20"/>
          <w:szCs w:val="20"/>
        </w:rPr>
        <w:t xml:space="preserve"> </w:t>
      </w:r>
      <w:r w:rsidRPr="5203DD41">
        <w:rPr>
          <w:sz w:val="20"/>
          <w:szCs w:val="20"/>
        </w:rPr>
        <w:t>year</w:t>
      </w:r>
      <w:r w:rsidRPr="5203DD41">
        <w:rPr>
          <w:spacing w:val="-3"/>
          <w:sz w:val="20"/>
          <w:szCs w:val="20"/>
        </w:rPr>
        <w:t xml:space="preserve"> </w:t>
      </w:r>
      <w:r w:rsidRPr="5203DD41">
        <w:rPr>
          <w:sz w:val="20"/>
          <w:szCs w:val="20"/>
        </w:rPr>
        <w:t>level</w:t>
      </w:r>
      <w:r w:rsidRPr="5203DD41">
        <w:rPr>
          <w:spacing w:val="-3"/>
          <w:sz w:val="20"/>
          <w:szCs w:val="20"/>
        </w:rPr>
        <w:t xml:space="preserve"> </w:t>
      </w:r>
      <w:r w:rsidRPr="5203DD41">
        <w:rPr>
          <w:sz w:val="20"/>
          <w:szCs w:val="20"/>
        </w:rPr>
        <w:t>such</w:t>
      </w:r>
      <w:r w:rsidRPr="5203DD41">
        <w:rPr>
          <w:spacing w:val="-2"/>
          <w:sz w:val="20"/>
          <w:szCs w:val="20"/>
        </w:rPr>
        <w:t xml:space="preserve"> </w:t>
      </w:r>
      <w:r w:rsidRPr="5203DD41">
        <w:rPr>
          <w:sz w:val="20"/>
          <w:szCs w:val="20"/>
        </w:rPr>
        <w:t>as</w:t>
      </w:r>
      <w:r w:rsidRPr="5203DD41">
        <w:rPr>
          <w:spacing w:val="-4"/>
          <w:sz w:val="20"/>
          <w:szCs w:val="20"/>
        </w:rPr>
        <w:t xml:space="preserve"> </w:t>
      </w:r>
      <w:r w:rsidRPr="5203DD41">
        <w:rPr>
          <w:sz w:val="20"/>
          <w:szCs w:val="20"/>
        </w:rPr>
        <w:t>camps</w:t>
      </w:r>
      <w:r w:rsidRPr="5203DD41">
        <w:rPr>
          <w:spacing w:val="-3"/>
          <w:sz w:val="20"/>
          <w:szCs w:val="20"/>
        </w:rPr>
        <w:t xml:space="preserve"> </w:t>
      </w:r>
      <w:r w:rsidRPr="5203DD41">
        <w:rPr>
          <w:sz w:val="20"/>
          <w:szCs w:val="20"/>
        </w:rPr>
        <w:t>and</w:t>
      </w:r>
      <w:r w:rsidRPr="5203DD41">
        <w:rPr>
          <w:spacing w:val="-3"/>
          <w:sz w:val="20"/>
          <w:szCs w:val="20"/>
        </w:rPr>
        <w:t xml:space="preserve"> </w:t>
      </w:r>
      <w:r w:rsidRPr="5203DD41">
        <w:rPr>
          <w:sz w:val="20"/>
          <w:szCs w:val="20"/>
        </w:rPr>
        <w:t>special</w:t>
      </w:r>
      <w:r w:rsidRPr="5203DD41">
        <w:rPr>
          <w:spacing w:val="-2"/>
          <w:sz w:val="20"/>
          <w:szCs w:val="20"/>
        </w:rPr>
        <w:t xml:space="preserve"> </w:t>
      </w:r>
      <w:r w:rsidRPr="5203DD41">
        <w:rPr>
          <w:sz w:val="20"/>
          <w:szCs w:val="20"/>
        </w:rPr>
        <w:t>initiatives</w:t>
      </w:r>
    </w:p>
    <w:p w14:paraId="3EDB76E9" w14:textId="17C8AA44" w:rsidR="00BF1516" w:rsidRDefault="00BF1516" w:rsidP="00BF1516">
      <w:pPr>
        <w:pStyle w:val="ListParagraph"/>
        <w:numPr>
          <w:ilvl w:val="0"/>
          <w:numId w:val="1"/>
        </w:numPr>
        <w:tabs>
          <w:tab w:val="left" w:pos="880"/>
        </w:tabs>
        <w:ind w:right="194"/>
        <w:rPr>
          <w:rFonts w:ascii="Symbol" w:hAnsi="Symbol"/>
          <w:sz w:val="20"/>
          <w:szCs w:val="20"/>
        </w:rPr>
      </w:pPr>
      <w:r w:rsidRPr="5203DD41">
        <w:rPr>
          <w:sz w:val="20"/>
          <w:szCs w:val="20"/>
        </w:rPr>
        <w:t>Organising and promoting key events that enhance and complement the</w:t>
      </w:r>
      <w:r w:rsidR="00C54C08">
        <w:rPr>
          <w:sz w:val="20"/>
          <w:szCs w:val="20"/>
        </w:rPr>
        <w:t xml:space="preserve"> </w:t>
      </w:r>
      <w:r w:rsidR="09FF2291" w:rsidRPr="5203DD41">
        <w:rPr>
          <w:sz w:val="20"/>
          <w:szCs w:val="20"/>
        </w:rPr>
        <w:t>student</w:t>
      </w:r>
      <w:r w:rsidRPr="5203DD41">
        <w:rPr>
          <w:spacing w:val="-53"/>
          <w:sz w:val="20"/>
          <w:szCs w:val="20"/>
        </w:rPr>
        <w:t xml:space="preserve"> </w:t>
      </w:r>
      <w:r w:rsidRPr="5203DD41">
        <w:rPr>
          <w:sz w:val="20"/>
          <w:szCs w:val="20"/>
        </w:rPr>
        <w:t>wellbeing</w:t>
      </w:r>
      <w:r w:rsidRPr="5203DD41">
        <w:rPr>
          <w:spacing w:val="-1"/>
          <w:sz w:val="20"/>
          <w:szCs w:val="20"/>
        </w:rPr>
        <w:t xml:space="preserve"> </w:t>
      </w:r>
      <w:r w:rsidR="09FF2291" w:rsidRPr="5203DD41">
        <w:rPr>
          <w:sz w:val="20"/>
          <w:szCs w:val="20"/>
        </w:rPr>
        <w:t>curriculum</w:t>
      </w:r>
      <w:r w:rsidRPr="5203DD41">
        <w:rPr>
          <w:spacing w:val="-1"/>
          <w:sz w:val="20"/>
          <w:szCs w:val="20"/>
        </w:rPr>
        <w:t xml:space="preserve"> </w:t>
      </w:r>
      <w:r w:rsidRPr="5203DD41">
        <w:rPr>
          <w:sz w:val="20"/>
          <w:szCs w:val="20"/>
        </w:rPr>
        <w:t>within</w:t>
      </w:r>
      <w:r w:rsidRPr="5203DD41">
        <w:rPr>
          <w:spacing w:val="-1"/>
          <w:sz w:val="20"/>
          <w:szCs w:val="20"/>
        </w:rPr>
        <w:t xml:space="preserve"> </w:t>
      </w:r>
      <w:r w:rsidRPr="5203DD41">
        <w:rPr>
          <w:sz w:val="20"/>
          <w:szCs w:val="20"/>
        </w:rPr>
        <w:t>their</w:t>
      </w:r>
      <w:r w:rsidRPr="5203DD41">
        <w:rPr>
          <w:spacing w:val="-1"/>
          <w:sz w:val="20"/>
          <w:szCs w:val="20"/>
        </w:rPr>
        <w:t xml:space="preserve"> </w:t>
      </w:r>
      <w:r w:rsidRPr="5203DD41">
        <w:rPr>
          <w:sz w:val="20"/>
          <w:szCs w:val="20"/>
        </w:rPr>
        <w:t>respective year</w:t>
      </w:r>
      <w:r w:rsidRPr="5203DD41">
        <w:rPr>
          <w:spacing w:val="-2"/>
          <w:sz w:val="20"/>
          <w:szCs w:val="20"/>
        </w:rPr>
        <w:t xml:space="preserve"> </w:t>
      </w:r>
      <w:r w:rsidRPr="5203DD41">
        <w:rPr>
          <w:sz w:val="20"/>
          <w:szCs w:val="20"/>
        </w:rPr>
        <w:t xml:space="preserve">level </w:t>
      </w:r>
    </w:p>
    <w:p w14:paraId="565BFDDA" w14:textId="7715FE04" w:rsidR="00520436" w:rsidRDefault="00233461">
      <w:pPr>
        <w:pStyle w:val="ListParagraph"/>
        <w:numPr>
          <w:ilvl w:val="0"/>
          <w:numId w:val="1"/>
        </w:numPr>
        <w:tabs>
          <w:tab w:val="left" w:pos="881"/>
        </w:tabs>
        <w:ind w:left="880" w:right="647"/>
        <w:rPr>
          <w:rFonts w:ascii="Symbol" w:hAnsi="Symbol"/>
          <w:sz w:val="20"/>
          <w:szCs w:val="20"/>
        </w:rPr>
      </w:pPr>
      <w:r w:rsidRPr="5203DD41">
        <w:rPr>
          <w:sz w:val="20"/>
          <w:szCs w:val="20"/>
        </w:rPr>
        <w:t xml:space="preserve">Supporting the Assistant Principal </w:t>
      </w:r>
      <w:r w:rsidR="006C5880" w:rsidRPr="5203DD41">
        <w:rPr>
          <w:sz w:val="20"/>
          <w:szCs w:val="20"/>
        </w:rPr>
        <w:t xml:space="preserve">– Secondary </w:t>
      </w:r>
      <w:r w:rsidRPr="5203DD41">
        <w:rPr>
          <w:sz w:val="20"/>
          <w:szCs w:val="20"/>
        </w:rPr>
        <w:t>in implementing an effective</w:t>
      </w:r>
      <w:r w:rsidR="00ED1919" w:rsidRPr="5203DD41">
        <w:rPr>
          <w:sz w:val="20"/>
          <w:szCs w:val="20"/>
        </w:rPr>
        <w:t xml:space="preserve"> Student Leadership program, ba</w:t>
      </w:r>
      <w:r w:rsidRPr="5203DD41">
        <w:rPr>
          <w:sz w:val="20"/>
          <w:szCs w:val="20"/>
        </w:rPr>
        <w:t>sed</w:t>
      </w:r>
      <w:r w:rsidRPr="5203DD41">
        <w:rPr>
          <w:spacing w:val="-1"/>
          <w:sz w:val="20"/>
          <w:szCs w:val="20"/>
        </w:rPr>
        <w:t xml:space="preserve"> </w:t>
      </w:r>
      <w:r w:rsidRPr="5203DD41">
        <w:rPr>
          <w:sz w:val="20"/>
          <w:szCs w:val="20"/>
        </w:rPr>
        <w:t>on student engagement and</w:t>
      </w:r>
      <w:r w:rsidRPr="5203DD41">
        <w:rPr>
          <w:spacing w:val="-1"/>
          <w:sz w:val="20"/>
          <w:szCs w:val="20"/>
        </w:rPr>
        <w:t xml:space="preserve"> </w:t>
      </w:r>
      <w:r w:rsidRPr="5203DD41">
        <w:rPr>
          <w:sz w:val="20"/>
          <w:szCs w:val="20"/>
        </w:rPr>
        <w:t>best</w:t>
      </w:r>
      <w:r w:rsidRPr="5203DD41">
        <w:rPr>
          <w:spacing w:val="1"/>
          <w:sz w:val="20"/>
          <w:szCs w:val="20"/>
        </w:rPr>
        <w:t xml:space="preserve"> </w:t>
      </w:r>
      <w:r w:rsidRPr="5203DD41">
        <w:rPr>
          <w:sz w:val="20"/>
          <w:szCs w:val="20"/>
        </w:rPr>
        <w:t>practice</w:t>
      </w:r>
    </w:p>
    <w:p w14:paraId="565BFDDD" w14:textId="77777777" w:rsidR="00520436" w:rsidRDefault="00233461">
      <w:pPr>
        <w:pStyle w:val="ListParagraph"/>
        <w:numPr>
          <w:ilvl w:val="0"/>
          <w:numId w:val="1"/>
        </w:numPr>
        <w:tabs>
          <w:tab w:val="left" w:pos="880"/>
        </w:tabs>
        <w:ind w:right="803"/>
        <w:rPr>
          <w:rFonts w:ascii="Symbol" w:hAnsi="Symbol"/>
          <w:sz w:val="20"/>
          <w:szCs w:val="20"/>
        </w:rPr>
      </w:pPr>
      <w:r w:rsidRPr="5203DD41">
        <w:rPr>
          <w:sz w:val="20"/>
          <w:szCs w:val="20"/>
        </w:rPr>
        <w:t>Forming the strongest of connections with parents through regular and comprehensive</w:t>
      </w:r>
      <w:r w:rsidRPr="5203DD41">
        <w:rPr>
          <w:spacing w:val="-53"/>
          <w:sz w:val="20"/>
          <w:szCs w:val="20"/>
        </w:rPr>
        <w:t xml:space="preserve"> </w:t>
      </w:r>
      <w:r w:rsidRPr="5203DD41">
        <w:rPr>
          <w:sz w:val="20"/>
          <w:szCs w:val="20"/>
        </w:rPr>
        <w:t>communication</w:t>
      </w:r>
    </w:p>
    <w:p w14:paraId="565BFDDE" w14:textId="74913A08" w:rsidR="00520436" w:rsidRDefault="00233461">
      <w:pPr>
        <w:pStyle w:val="ListParagraph"/>
        <w:numPr>
          <w:ilvl w:val="0"/>
          <w:numId w:val="1"/>
        </w:numPr>
        <w:tabs>
          <w:tab w:val="left" w:pos="880"/>
        </w:tabs>
        <w:ind w:right="167"/>
        <w:rPr>
          <w:rFonts w:ascii="Symbol" w:hAnsi="Symbol"/>
          <w:sz w:val="20"/>
          <w:szCs w:val="20"/>
        </w:rPr>
      </w:pPr>
      <w:r w:rsidRPr="5203DD41">
        <w:rPr>
          <w:sz w:val="20"/>
          <w:szCs w:val="20"/>
        </w:rPr>
        <w:t xml:space="preserve">Supporting the </w:t>
      </w:r>
      <w:r w:rsidR="00AF75A1" w:rsidRPr="00AF75A1">
        <w:rPr>
          <w:sz w:val="20"/>
          <w:szCs w:val="20"/>
        </w:rPr>
        <w:t xml:space="preserve">Head of Student Wellbeing – Secondary (Mt Ridley Campus) </w:t>
      </w:r>
      <w:r w:rsidRPr="00AF75A1">
        <w:rPr>
          <w:sz w:val="20"/>
          <w:szCs w:val="20"/>
        </w:rPr>
        <w:t>in</w:t>
      </w:r>
      <w:r w:rsidRPr="5203DD41">
        <w:rPr>
          <w:sz w:val="20"/>
          <w:szCs w:val="20"/>
        </w:rPr>
        <w:t xml:space="preserve"> overseeing the professional involvement and</w:t>
      </w:r>
      <w:r w:rsidRPr="5203DD41">
        <w:rPr>
          <w:spacing w:val="-53"/>
          <w:sz w:val="20"/>
          <w:szCs w:val="20"/>
        </w:rPr>
        <w:t xml:space="preserve"> </w:t>
      </w:r>
      <w:r w:rsidRPr="5203DD41">
        <w:rPr>
          <w:sz w:val="20"/>
          <w:szCs w:val="20"/>
        </w:rPr>
        <w:t>conduct of</w:t>
      </w:r>
      <w:r w:rsidRPr="5203DD41">
        <w:rPr>
          <w:spacing w:val="-1"/>
          <w:sz w:val="20"/>
          <w:szCs w:val="20"/>
        </w:rPr>
        <w:t xml:space="preserve"> </w:t>
      </w:r>
      <w:r w:rsidRPr="5203DD41">
        <w:rPr>
          <w:sz w:val="20"/>
          <w:szCs w:val="20"/>
        </w:rPr>
        <w:t>staff</w:t>
      </w:r>
      <w:r w:rsidRPr="5203DD41">
        <w:rPr>
          <w:spacing w:val="-1"/>
          <w:sz w:val="20"/>
          <w:szCs w:val="20"/>
        </w:rPr>
        <w:t xml:space="preserve"> </w:t>
      </w:r>
      <w:r w:rsidRPr="5203DD41">
        <w:rPr>
          <w:sz w:val="20"/>
          <w:szCs w:val="20"/>
        </w:rPr>
        <w:t>with</w:t>
      </w:r>
      <w:r w:rsidRPr="5203DD41">
        <w:rPr>
          <w:spacing w:val="-1"/>
          <w:sz w:val="20"/>
          <w:szCs w:val="20"/>
        </w:rPr>
        <w:t xml:space="preserve"> </w:t>
      </w:r>
      <w:r w:rsidRPr="5203DD41">
        <w:rPr>
          <w:sz w:val="20"/>
          <w:szCs w:val="20"/>
        </w:rPr>
        <w:t>respect</w:t>
      </w:r>
      <w:r w:rsidRPr="5203DD41">
        <w:rPr>
          <w:spacing w:val="-1"/>
          <w:sz w:val="20"/>
          <w:szCs w:val="20"/>
        </w:rPr>
        <w:t xml:space="preserve"> </w:t>
      </w:r>
      <w:r w:rsidRPr="5203DD41">
        <w:rPr>
          <w:sz w:val="20"/>
          <w:szCs w:val="20"/>
        </w:rPr>
        <w:t>to</w:t>
      </w:r>
      <w:r w:rsidRPr="5203DD41">
        <w:rPr>
          <w:spacing w:val="-2"/>
          <w:sz w:val="20"/>
          <w:szCs w:val="20"/>
        </w:rPr>
        <w:t xml:space="preserve"> </w:t>
      </w:r>
      <w:r w:rsidRPr="5203DD41">
        <w:rPr>
          <w:sz w:val="20"/>
          <w:szCs w:val="20"/>
        </w:rPr>
        <w:t>student welfare</w:t>
      </w:r>
      <w:r w:rsidRPr="5203DD41">
        <w:rPr>
          <w:spacing w:val="-1"/>
          <w:sz w:val="20"/>
          <w:szCs w:val="20"/>
        </w:rPr>
        <w:t xml:space="preserve"> </w:t>
      </w:r>
      <w:r w:rsidRPr="5203DD41">
        <w:rPr>
          <w:sz w:val="20"/>
          <w:szCs w:val="20"/>
        </w:rPr>
        <w:t>initiatives</w:t>
      </w:r>
    </w:p>
    <w:p w14:paraId="565BFDE0" w14:textId="77777777" w:rsidR="00520436" w:rsidRDefault="00233461">
      <w:pPr>
        <w:pStyle w:val="ListParagraph"/>
        <w:numPr>
          <w:ilvl w:val="0"/>
          <w:numId w:val="1"/>
        </w:numPr>
        <w:tabs>
          <w:tab w:val="left" w:pos="880"/>
        </w:tabs>
        <w:ind w:right="432"/>
        <w:rPr>
          <w:rFonts w:ascii="Symbol" w:hAnsi="Symbol"/>
          <w:sz w:val="20"/>
          <w:szCs w:val="20"/>
        </w:rPr>
      </w:pPr>
      <w:r w:rsidRPr="5203DD41">
        <w:rPr>
          <w:sz w:val="20"/>
          <w:szCs w:val="20"/>
        </w:rPr>
        <w:t>Acknowledging and affirming individual/Year Level achievements through assemblies and</w:t>
      </w:r>
      <w:r w:rsidRPr="5203DD41">
        <w:rPr>
          <w:spacing w:val="-53"/>
          <w:sz w:val="20"/>
          <w:szCs w:val="20"/>
        </w:rPr>
        <w:t xml:space="preserve"> </w:t>
      </w:r>
      <w:r w:rsidRPr="5203DD41">
        <w:rPr>
          <w:sz w:val="20"/>
          <w:szCs w:val="20"/>
        </w:rPr>
        <w:t>publications</w:t>
      </w:r>
    </w:p>
    <w:p w14:paraId="565BFDE1" w14:textId="3103A94A" w:rsidR="00520436" w:rsidRDefault="00233461">
      <w:pPr>
        <w:pStyle w:val="ListParagraph"/>
        <w:numPr>
          <w:ilvl w:val="0"/>
          <w:numId w:val="1"/>
        </w:numPr>
        <w:tabs>
          <w:tab w:val="left" w:pos="881"/>
        </w:tabs>
        <w:ind w:left="880" w:right="271"/>
        <w:rPr>
          <w:rFonts w:ascii="Symbol" w:hAnsi="Symbol"/>
          <w:sz w:val="20"/>
          <w:szCs w:val="20"/>
        </w:rPr>
      </w:pPr>
      <w:r w:rsidRPr="5203DD41">
        <w:rPr>
          <w:sz w:val="20"/>
          <w:szCs w:val="20"/>
        </w:rPr>
        <w:t xml:space="preserve">Actively contributing to the </w:t>
      </w:r>
      <w:r w:rsidR="001924B5" w:rsidRPr="5203DD41">
        <w:rPr>
          <w:sz w:val="20"/>
          <w:szCs w:val="20"/>
        </w:rPr>
        <w:t>Secondary Wellbeing Team</w:t>
      </w:r>
      <w:r w:rsidR="68AB4819" w:rsidRPr="2F9C7A59">
        <w:rPr>
          <w:sz w:val="20"/>
          <w:szCs w:val="20"/>
        </w:rPr>
        <w:t xml:space="preserve"> </w:t>
      </w:r>
      <w:r w:rsidR="00B02E14">
        <w:rPr>
          <w:sz w:val="20"/>
          <w:szCs w:val="20"/>
        </w:rPr>
        <w:t xml:space="preserve">as a </w:t>
      </w:r>
      <w:r w:rsidRPr="5203DD41">
        <w:rPr>
          <w:sz w:val="20"/>
          <w:szCs w:val="20"/>
        </w:rPr>
        <w:t>permanent</w:t>
      </w:r>
      <w:r w:rsidRPr="5203DD41">
        <w:rPr>
          <w:spacing w:val="1"/>
          <w:sz w:val="20"/>
          <w:szCs w:val="20"/>
        </w:rPr>
        <w:t xml:space="preserve"> </w:t>
      </w:r>
      <w:r w:rsidRPr="5203DD41">
        <w:rPr>
          <w:sz w:val="20"/>
          <w:szCs w:val="20"/>
        </w:rPr>
        <w:t>member</w:t>
      </w:r>
      <w:r w:rsidRPr="5203DD41">
        <w:rPr>
          <w:spacing w:val="-1"/>
          <w:sz w:val="20"/>
          <w:szCs w:val="20"/>
        </w:rPr>
        <w:t xml:space="preserve"> </w:t>
      </w:r>
      <w:r w:rsidRPr="5203DD41">
        <w:rPr>
          <w:sz w:val="20"/>
          <w:szCs w:val="20"/>
        </w:rPr>
        <w:t>of</w:t>
      </w:r>
      <w:r w:rsidRPr="5203DD41">
        <w:rPr>
          <w:spacing w:val="-1"/>
          <w:sz w:val="20"/>
          <w:szCs w:val="20"/>
        </w:rPr>
        <w:t xml:space="preserve"> </w:t>
      </w:r>
      <w:r w:rsidRPr="5203DD41">
        <w:rPr>
          <w:sz w:val="20"/>
          <w:szCs w:val="20"/>
        </w:rPr>
        <w:t>th</w:t>
      </w:r>
      <w:r w:rsidR="00434B74">
        <w:rPr>
          <w:sz w:val="20"/>
          <w:szCs w:val="20"/>
        </w:rPr>
        <w:t>is</w:t>
      </w:r>
      <w:r w:rsidRPr="5203DD41">
        <w:rPr>
          <w:spacing w:val="-2"/>
          <w:sz w:val="20"/>
          <w:szCs w:val="20"/>
        </w:rPr>
        <w:t xml:space="preserve"> </w:t>
      </w:r>
      <w:r w:rsidRPr="5203DD41">
        <w:rPr>
          <w:sz w:val="20"/>
          <w:szCs w:val="20"/>
        </w:rPr>
        <w:t>group</w:t>
      </w:r>
    </w:p>
    <w:p w14:paraId="7A566192" w14:textId="36D16DB2" w:rsidR="004A36AD" w:rsidRDefault="004A36AD" w:rsidP="004A36AD">
      <w:pPr>
        <w:tabs>
          <w:tab w:val="left" w:pos="881"/>
        </w:tabs>
        <w:ind w:right="209"/>
        <w:rPr>
          <w:rFonts w:ascii="Symbol" w:hAnsi="Symbol"/>
          <w:sz w:val="20"/>
        </w:rPr>
      </w:pPr>
    </w:p>
    <w:p w14:paraId="1B6A25BA" w14:textId="7A26AE0D" w:rsidR="004A36AD" w:rsidRPr="007F31B8" w:rsidRDefault="004A36AD" w:rsidP="004A36AD">
      <w:pPr>
        <w:tabs>
          <w:tab w:val="left" w:pos="881"/>
        </w:tabs>
        <w:ind w:left="284" w:right="209"/>
        <w:rPr>
          <w:sz w:val="20"/>
        </w:rPr>
      </w:pPr>
      <w:r w:rsidRPr="007F31B8">
        <w:rPr>
          <w:sz w:val="20"/>
        </w:rPr>
        <w:t>Gene</w:t>
      </w:r>
      <w:r w:rsidR="006515B7">
        <w:rPr>
          <w:sz w:val="20"/>
        </w:rPr>
        <w:t>ral</w:t>
      </w:r>
      <w:r w:rsidRPr="007F31B8">
        <w:rPr>
          <w:sz w:val="20"/>
        </w:rPr>
        <w:t xml:space="preserve"> responsibilities</w:t>
      </w:r>
    </w:p>
    <w:p w14:paraId="565BFDE4" w14:textId="77777777" w:rsidR="00520436" w:rsidRDefault="00233461">
      <w:pPr>
        <w:pStyle w:val="ListParagraph"/>
        <w:numPr>
          <w:ilvl w:val="0"/>
          <w:numId w:val="1"/>
        </w:numPr>
        <w:tabs>
          <w:tab w:val="left" w:pos="881"/>
        </w:tabs>
        <w:spacing w:line="244" w:lineRule="exact"/>
        <w:ind w:left="880"/>
        <w:rPr>
          <w:rFonts w:ascii="Symbol" w:hAnsi="Symbol"/>
          <w:sz w:val="20"/>
          <w:szCs w:val="20"/>
        </w:rPr>
      </w:pPr>
      <w:r w:rsidRPr="5203DD41">
        <w:rPr>
          <w:sz w:val="20"/>
          <w:szCs w:val="20"/>
        </w:rPr>
        <w:t>Undertaking</w:t>
      </w:r>
      <w:r w:rsidRPr="5203DD41">
        <w:rPr>
          <w:spacing w:val="-3"/>
          <w:sz w:val="20"/>
          <w:szCs w:val="20"/>
        </w:rPr>
        <w:t xml:space="preserve"> </w:t>
      </w:r>
      <w:r w:rsidRPr="5203DD41">
        <w:rPr>
          <w:sz w:val="20"/>
          <w:szCs w:val="20"/>
        </w:rPr>
        <w:t>the</w:t>
      </w:r>
      <w:r w:rsidRPr="5203DD41">
        <w:rPr>
          <w:spacing w:val="-3"/>
          <w:sz w:val="20"/>
          <w:szCs w:val="20"/>
        </w:rPr>
        <w:t xml:space="preserve"> </w:t>
      </w:r>
      <w:r w:rsidRPr="5203DD41">
        <w:rPr>
          <w:sz w:val="20"/>
          <w:szCs w:val="20"/>
        </w:rPr>
        <w:t>duties</w:t>
      </w:r>
      <w:r w:rsidRPr="5203DD41">
        <w:rPr>
          <w:spacing w:val="-4"/>
          <w:sz w:val="20"/>
          <w:szCs w:val="20"/>
        </w:rPr>
        <w:t xml:space="preserve"> </w:t>
      </w:r>
      <w:r w:rsidRPr="5203DD41">
        <w:rPr>
          <w:sz w:val="20"/>
          <w:szCs w:val="20"/>
        </w:rPr>
        <w:t>of a</w:t>
      </w:r>
      <w:r w:rsidRPr="5203DD41">
        <w:rPr>
          <w:spacing w:val="-2"/>
          <w:sz w:val="20"/>
          <w:szCs w:val="20"/>
        </w:rPr>
        <w:t xml:space="preserve"> </w:t>
      </w:r>
      <w:r w:rsidRPr="5203DD41">
        <w:rPr>
          <w:sz w:val="20"/>
          <w:szCs w:val="20"/>
        </w:rPr>
        <w:t>teacher</w:t>
      </w:r>
      <w:r w:rsidRPr="5203DD41">
        <w:rPr>
          <w:spacing w:val="-4"/>
          <w:sz w:val="20"/>
          <w:szCs w:val="20"/>
        </w:rPr>
        <w:t xml:space="preserve"> </w:t>
      </w:r>
      <w:r w:rsidRPr="5203DD41">
        <w:rPr>
          <w:sz w:val="20"/>
          <w:szCs w:val="20"/>
        </w:rPr>
        <w:t>as</w:t>
      </w:r>
      <w:r w:rsidRPr="5203DD41">
        <w:rPr>
          <w:spacing w:val="-3"/>
          <w:sz w:val="20"/>
          <w:szCs w:val="20"/>
        </w:rPr>
        <w:t xml:space="preserve"> </w:t>
      </w:r>
      <w:r w:rsidRPr="5203DD41">
        <w:rPr>
          <w:sz w:val="20"/>
          <w:szCs w:val="20"/>
        </w:rPr>
        <w:t>defined</w:t>
      </w:r>
      <w:r w:rsidRPr="5203DD41">
        <w:rPr>
          <w:spacing w:val="-2"/>
          <w:sz w:val="20"/>
          <w:szCs w:val="20"/>
        </w:rPr>
        <w:t xml:space="preserve"> </w:t>
      </w:r>
      <w:r w:rsidRPr="5203DD41">
        <w:rPr>
          <w:sz w:val="20"/>
          <w:szCs w:val="20"/>
        </w:rPr>
        <w:t>by</w:t>
      </w:r>
      <w:r w:rsidRPr="5203DD41">
        <w:rPr>
          <w:spacing w:val="-2"/>
          <w:sz w:val="20"/>
          <w:szCs w:val="20"/>
        </w:rPr>
        <w:t xml:space="preserve"> </w:t>
      </w:r>
      <w:r w:rsidRPr="5203DD41">
        <w:rPr>
          <w:sz w:val="20"/>
          <w:szCs w:val="20"/>
        </w:rPr>
        <w:t>the</w:t>
      </w:r>
      <w:r w:rsidRPr="5203DD41">
        <w:rPr>
          <w:spacing w:val="-3"/>
          <w:sz w:val="20"/>
          <w:szCs w:val="20"/>
        </w:rPr>
        <w:t xml:space="preserve"> </w:t>
      </w:r>
      <w:r w:rsidRPr="5203DD41">
        <w:rPr>
          <w:sz w:val="20"/>
          <w:szCs w:val="20"/>
        </w:rPr>
        <w:t>Position</w:t>
      </w:r>
      <w:r w:rsidRPr="5203DD41">
        <w:rPr>
          <w:spacing w:val="-2"/>
          <w:sz w:val="20"/>
          <w:szCs w:val="20"/>
        </w:rPr>
        <w:t xml:space="preserve"> </w:t>
      </w:r>
      <w:r w:rsidRPr="5203DD41">
        <w:rPr>
          <w:sz w:val="20"/>
          <w:szCs w:val="20"/>
        </w:rPr>
        <w:t>Description</w:t>
      </w:r>
      <w:r w:rsidRPr="5203DD41">
        <w:rPr>
          <w:spacing w:val="-3"/>
          <w:sz w:val="20"/>
          <w:szCs w:val="20"/>
        </w:rPr>
        <w:t xml:space="preserve"> </w:t>
      </w:r>
      <w:r w:rsidRPr="5203DD41">
        <w:rPr>
          <w:sz w:val="20"/>
          <w:szCs w:val="20"/>
        </w:rPr>
        <w:t>for</w:t>
      </w:r>
      <w:r w:rsidRPr="5203DD41">
        <w:rPr>
          <w:spacing w:val="-3"/>
          <w:sz w:val="20"/>
          <w:szCs w:val="20"/>
        </w:rPr>
        <w:t xml:space="preserve"> </w:t>
      </w:r>
      <w:r w:rsidRPr="5203DD41">
        <w:rPr>
          <w:sz w:val="20"/>
          <w:szCs w:val="20"/>
        </w:rPr>
        <w:t>a</w:t>
      </w:r>
      <w:r w:rsidRPr="5203DD41">
        <w:rPr>
          <w:spacing w:val="-2"/>
          <w:sz w:val="20"/>
          <w:szCs w:val="20"/>
        </w:rPr>
        <w:t xml:space="preserve"> </w:t>
      </w:r>
      <w:r w:rsidRPr="5203DD41">
        <w:rPr>
          <w:sz w:val="20"/>
          <w:szCs w:val="20"/>
        </w:rPr>
        <w:t>Teacher</w:t>
      </w:r>
    </w:p>
    <w:p w14:paraId="565BFDE5" w14:textId="226D83D2" w:rsidR="00520436" w:rsidRPr="00225A17" w:rsidRDefault="00233461">
      <w:pPr>
        <w:pStyle w:val="ListParagraph"/>
        <w:numPr>
          <w:ilvl w:val="0"/>
          <w:numId w:val="1"/>
        </w:numPr>
        <w:tabs>
          <w:tab w:val="left" w:pos="881"/>
        </w:tabs>
        <w:ind w:left="880"/>
        <w:rPr>
          <w:rFonts w:ascii="Symbol" w:hAnsi="Symbol"/>
          <w:sz w:val="20"/>
          <w:szCs w:val="20"/>
        </w:rPr>
      </w:pPr>
      <w:r w:rsidRPr="5203DD41">
        <w:rPr>
          <w:sz w:val="20"/>
          <w:szCs w:val="20"/>
        </w:rPr>
        <w:t>Carrying</w:t>
      </w:r>
      <w:r w:rsidRPr="5203DD41">
        <w:rPr>
          <w:spacing w:val="-1"/>
          <w:sz w:val="20"/>
          <w:szCs w:val="20"/>
        </w:rPr>
        <w:t xml:space="preserve"> </w:t>
      </w:r>
      <w:r w:rsidRPr="5203DD41">
        <w:rPr>
          <w:sz w:val="20"/>
          <w:szCs w:val="20"/>
        </w:rPr>
        <w:t>out</w:t>
      </w:r>
      <w:r w:rsidRPr="5203DD41">
        <w:rPr>
          <w:spacing w:val="-2"/>
          <w:sz w:val="20"/>
          <w:szCs w:val="20"/>
        </w:rPr>
        <w:t xml:space="preserve"> </w:t>
      </w:r>
      <w:r w:rsidRPr="5203DD41">
        <w:rPr>
          <w:sz w:val="20"/>
          <w:szCs w:val="20"/>
        </w:rPr>
        <w:t>other</w:t>
      </w:r>
      <w:r w:rsidRPr="5203DD41">
        <w:rPr>
          <w:spacing w:val="-3"/>
          <w:sz w:val="20"/>
          <w:szCs w:val="20"/>
        </w:rPr>
        <w:t xml:space="preserve"> </w:t>
      </w:r>
      <w:r w:rsidRPr="5203DD41">
        <w:rPr>
          <w:sz w:val="20"/>
          <w:szCs w:val="20"/>
        </w:rPr>
        <w:t>duties</w:t>
      </w:r>
      <w:r w:rsidRPr="5203DD41">
        <w:rPr>
          <w:spacing w:val="-2"/>
          <w:sz w:val="20"/>
          <w:szCs w:val="20"/>
        </w:rPr>
        <w:t xml:space="preserve"> </w:t>
      </w:r>
      <w:r w:rsidRPr="5203DD41">
        <w:rPr>
          <w:sz w:val="20"/>
          <w:szCs w:val="20"/>
        </w:rPr>
        <w:t>as</w:t>
      </w:r>
      <w:r w:rsidRPr="5203DD41">
        <w:rPr>
          <w:spacing w:val="-3"/>
          <w:sz w:val="20"/>
          <w:szCs w:val="20"/>
        </w:rPr>
        <w:t xml:space="preserve"> </w:t>
      </w:r>
      <w:r w:rsidRPr="5203DD41">
        <w:rPr>
          <w:sz w:val="20"/>
          <w:szCs w:val="20"/>
        </w:rPr>
        <w:t>directed</w:t>
      </w:r>
      <w:r w:rsidRPr="5203DD41">
        <w:rPr>
          <w:spacing w:val="-3"/>
          <w:sz w:val="20"/>
          <w:szCs w:val="20"/>
        </w:rPr>
        <w:t xml:space="preserve"> </w:t>
      </w:r>
      <w:r w:rsidRPr="5203DD41">
        <w:rPr>
          <w:sz w:val="20"/>
          <w:szCs w:val="20"/>
        </w:rPr>
        <w:t>by</w:t>
      </w:r>
      <w:r w:rsidRPr="5203DD41">
        <w:rPr>
          <w:spacing w:val="-5"/>
          <w:sz w:val="20"/>
          <w:szCs w:val="20"/>
        </w:rPr>
        <w:t xml:space="preserve"> </w:t>
      </w:r>
      <w:r w:rsidRPr="5203DD41">
        <w:rPr>
          <w:sz w:val="20"/>
          <w:szCs w:val="20"/>
        </w:rPr>
        <w:t>the</w:t>
      </w:r>
      <w:r w:rsidRPr="5203DD41">
        <w:rPr>
          <w:spacing w:val="-3"/>
          <w:sz w:val="20"/>
          <w:szCs w:val="20"/>
        </w:rPr>
        <w:t xml:space="preserve"> </w:t>
      </w:r>
      <w:r w:rsidRPr="5203DD41">
        <w:rPr>
          <w:sz w:val="20"/>
          <w:szCs w:val="20"/>
        </w:rPr>
        <w:t>Principal</w:t>
      </w:r>
    </w:p>
    <w:p w14:paraId="5E66D2A6" w14:textId="3D73D72F" w:rsidR="00225A17" w:rsidRDefault="00225A17" w:rsidP="00225A17">
      <w:pPr>
        <w:tabs>
          <w:tab w:val="left" w:pos="881"/>
        </w:tabs>
        <w:rPr>
          <w:rFonts w:ascii="Symbol" w:hAnsi="Symbol"/>
          <w:sz w:val="20"/>
        </w:rPr>
      </w:pPr>
    </w:p>
    <w:p w14:paraId="2012EED5" w14:textId="046FCD7C" w:rsidR="00225A17" w:rsidRDefault="00000000" w:rsidP="00225A17">
      <w:pPr>
        <w:tabs>
          <w:tab w:val="left" w:pos="881"/>
        </w:tabs>
        <w:rPr>
          <w:rFonts w:cs="Arial"/>
          <w:color w:val="808080"/>
          <w:sz w:val="20"/>
        </w:rPr>
      </w:pPr>
      <w:r>
        <w:rPr>
          <w:rFonts w:cs="Arial"/>
          <w:color w:val="808080"/>
          <w:sz w:val="20"/>
        </w:rPr>
        <w:pict w14:anchorId="62DB21F8">
          <v:rect id="_x0000_i1028" style="width:0;height:1.5pt" o:hralign="center" o:hrstd="t" o:hr="t" fillcolor="#a0a0a0" stroked="f"/>
        </w:pict>
      </w:r>
    </w:p>
    <w:p w14:paraId="01895CF3" w14:textId="77777777" w:rsidR="002567E3" w:rsidRPr="00D04D79" w:rsidRDefault="002567E3" w:rsidP="009D656F">
      <w:pPr>
        <w:pStyle w:val="Style1"/>
        <w:ind w:left="0"/>
        <w:jc w:val="left"/>
        <w:outlineLvl w:val="0"/>
        <w:rPr>
          <w:rFonts w:ascii="Century Gothic" w:hAnsi="Century Gothic" w:cs="Arial"/>
          <w:b w:val="0"/>
          <w:smallCaps w:val="0"/>
          <w:color w:val="808080"/>
          <w:sz w:val="28"/>
          <w:szCs w:val="28"/>
        </w:rPr>
      </w:pPr>
      <w:r w:rsidRPr="00D04D79">
        <w:rPr>
          <w:rFonts w:ascii="Century Gothic" w:hAnsi="Century Gothic" w:cs="Arial"/>
          <w:b w:val="0"/>
          <w:smallCaps w:val="0"/>
          <w:color w:val="808080"/>
          <w:sz w:val="28"/>
          <w:szCs w:val="28"/>
        </w:rPr>
        <w:t>Qualifications, Skills and Experience:</w:t>
      </w:r>
    </w:p>
    <w:p w14:paraId="565BFDEA" w14:textId="0413BDEC" w:rsidR="00520436" w:rsidRDefault="00233461">
      <w:pPr>
        <w:pStyle w:val="ListParagraph"/>
        <w:numPr>
          <w:ilvl w:val="0"/>
          <w:numId w:val="1"/>
        </w:numPr>
        <w:tabs>
          <w:tab w:val="left" w:pos="880"/>
        </w:tabs>
        <w:spacing w:before="99" w:line="245" w:lineRule="exact"/>
        <w:ind w:hanging="285"/>
        <w:rPr>
          <w:rFonts w:ascii="Symbol" w:hAnsi="Symbol"/>
          <w:sz w:val="20"/>
          <w:szCs w:val="20"/>
        </w:rPr>
      </w:pPr>
      <w:bookmarkStart w:id="2" w:name="Qualifications,_Skills_and_Experience:"/>
      <w:bookmarkEnd w:id="2"/>
      <w:r w:rsidRPr="5203DD41">
        <w:rPr>
          <w:sz w:val="20"/>
          <w:szCs w:val="20"/>
        </w:rPr>
        <w:t>Breadth</w:t>
      </w:r>
      <w:r w:rsidRPr="5203DD41">
        <w:rPr>
          <w:spacing w:val="-4"/>
          <w:sz w:val="20"/>
          <w:szCs w:val="20"/>
        </w:rPr>
        <w:t xml:space="preserve"> </w:t>
      </w:r>
      <w:r w:rsidRPr="5203DD41">
        <w:rPr>
          <w:sz w:val="20"/>
          <w:szCs w:val="20"/>
        </w:rPr>
        <w:t>and</w:t>
      </w:r>
      <w:r w:rsidRPr="5203DD41">
        <w:rPr>
          <w:spacing w:val="-3"/>
          <w:sz w:val="20"/>
          <w:szCs w:val="20"/>
        </w:rPr>
        <w:t xml:space="preserve"> </w:t>
      </w:r>
      <w:r w:rsidRPr="5203DD41">
        <w:rPr>
          <w:sz w:val="20"/>
          <w:szCs w:val="20"/>
        </w:rPr>
        <w:t>depth</w:t>
      </w:r>
      <w:r w:rsidRPr="5203DD41">
        <w:rPr>
          <w:spacing w:val="-3"/>
          <w:sz w:val="20"/>
          <w:szCs w:val="20"/>
        </w:rPr>
        <w:t xml:space="preserve"> </w:t>
      </w:r>
      <w:r w:rsidRPr="5203DD41">
        <w:rPr>
          <w:sz w:val="20"/>
          <w:szCs w:val="20"/>
        </w:rPr>
        <w:t>of</w:t>
      </w:r>
      <w:r w:rsidRPr="5203DD41">
        <w:rPr>
          <w:spacing w:val="-4"/>
          <w:sz w:val="20"/>
          <w:szCs w:val="20"/>
        </w:rPr>
        <w:t xml:space="preserve"> </w:t>
      </w:r>
      <w:r w:rsidRPr="5203DD41">
        <w:rPr>
          <w:sz w:val="20"/>
          <w:szCs w:val="20"/>
        </w:rPr>
        <w:t>understanding</w:t>
      </w:r>
      <w:r w:rsidRPr="5203DD41">
        <w:rPr>
          <w:spacing w:val="-4"/>
          <w:sz w:val="20"/>
          <w:szCs w:val="20"/>
        </w:rPr>
        <w:t xml:space="preserve"> </w:t>
      </w:r>
      <w:r w:rsidRPr="5203DD41">
        <w:rPr>
          <w:sz w:val="20"/>
          <w:szCs w:val="20"/>
        </w:rPr>
        <w:t>in</w:t>
      </w:r>
      <w:r w:rsidRPr="5203DD41">
        <w:rPr>
          <w:spacing w:val="-3"/>
          <w:sz w:val="20"/>
          <w:szCs w:val="20"/>
        </w:rPr>
        <w:t xml:space="preserve"> </w:t>
      </w:r>
      <w:r w:rsidRPr="5203DD41">
        <w:rPr>
          <w:sz w:val="20"/>
          <w:szCs w:val="20"/>
        </w:rPr>
        <w:t>contemporary</w:t>
      </w:r>
      <w:r w:rsidRPr="5203DD41">
        <w:rPr>
          <w:spacing w:val="-3"/>
          <w:sz w:val="20"/>
          <w:szCs w:val="20"/>
        </w:rPr>
        <w:t xml:space="preserve"> </w:t>
      </w:r>
      <w:r w:rsidRPr="2F9C7A59">
        <w:rPr>
          <w:sz w:val="20"/>
          <w:szCs w:val="20"/>
        </w:rPr>
        <w:t xml:space="preserve">evidence-based </w:t>
      </w:r>
      <w:r w:rsidRPr="5203DD41">
        <w:rPr>
          <w:sz w:val="20"/>
          <w:szCs w:val="20"/>
        </w:rPr>
        <w:t>student</w:t>
      </w:r>
      <w:r w:rsidRPr="5203DD41">
        <w:rPr>
          <w:spacing w:val="-2"/>
          <w:sz w:val="20"/>
          <w:szCs w:val="20"/>
        </w:rPr>
        <w:t xml:space="preserve"> </w:t>
      </w:r>
      <w:r w:rsidRPr="5203DD41">
        <w:rPr>
          <w:sz w:val="20"/>
          <w:szCs w:val="20"/>
        </w:rPr>
        <w:t>wellbeing</w:t>
      </w:r>
      <w:r w:rsidRPr="5203DD41">
        <w:rPr>
          <w:spacing w:val="-3"/>
          <w:sz w:val="20"/>
          <w:szCs w:val="20"/>
        </w:rPr>
        <w:t xml:space="preserve"> </w:t>
      </w:r>
      <w:r w:rsidRPr="5203DD41">
        <w:rPr>
          <w:sz w:val="20"/>
          <w:szCs w:val="20"/>
        </w:rPr>
        <w:t>practices</w:t>
      </w:r>
    </w:p>
    <w:p w14:paraId="565BFDEB" w14:textId="77777777" w:rsidR="00520436" w:rsidRDefault="00233461">
      <w:pPr>
        <w:pStyle w:val="ListParagraph"/>
        <w:numPr>
          <w:ilvl w:val="0"/>
          <w:numId w:val="1"/>
        </w:numPr>
        <w:tabs>
          <w:tab w:val="left" w:pos="880"/>
        </w:tabs>
        <w:spacing w:line="245" w:lineRule="exact"/>
        <w:rPr>
          <w:rFonts w:ascii="Symbol" w:hAnsi="Symbol"/>
          <w:sz w:val="20"/>
          <w:szCs w:val="20"/>
        </w:rPr>
      </w:pPr>
      <w:r w:rsidRPr="5203DD41">
        <w:rPr>
          <w:sz w:val="20"/>
          <w:szCs w:val="20"/>
        </w:rPr>
        <w:t>Leadership</w:t>
      </w:r>
      <w:r w:rsidRPr="5203DD41">
        <w:rPr>
          <w:spacing w:val="-5"/>
          <w:sz w:val="20"/>
          <w:szCs w:val="20"/>
        </w:rPr>
        <w:t xml:space="preserve"> </w:t>
      </w:r>
      <w:r w:rsidRPr="5203DD41">
        <w:rPr>
          <w:sz w:val="20"/>
          <w:szCs w:val="20"/>
        </w:rPr>
        <w:t>experience</w:t>
      </w:r>
    </w:p>
    <w:p w14:paraId="565BFDEC" w14:textId="77777777" w:rsidR="00520436" w:rsidRDefault="00233461">
      <w:pPr>
        <w:pStyle w:val="ListParagraph"/>
        <w:numPr>
          <w:ilvl w:val="0"/>
          <w:numId w:val="1"/>
        </w:numPr>
        <w:tabs>
          <w:tab w:val="left" w:pos="880"/>
        </w:tabs>
        <w:spacing w:line="245" w:lineRule="exact"/>
        <w:rPr>
          <w:rFonts w:ascii="Symbol" w:hAnsi="Symbol"/>
          <w:sz w:val="20"/>
          <w:szCs w:val="20"/>
        </w:rPr>
      </w:pPr>
      <w:r w:rsidRPr="5203DD41">
        <w:rPr>
          <w:sz w:val="20"/>
          <w:szCs w:val="20"/>
        </w:rPr>
        <w:t>Post</w:t>
      </w:r>
      <w:r w:rsidRPr="5203DD41">
        <w:rPr>
          <w:spacing w:val="-4"/>
          <w:sz w:val="20"/>
          <w:szCs w:val="20"/>
        </w:rPr>
        <w:t xml:space="preserve"> </w:t>
      </w:r>
      <w:r w:rsidRPr="5203DD41">
        <w:rPr>
          <w:sz w:val="20"/>
          <w:szCs w:val="20"/>
        </w:rPr>
        <w:t>graduate</w:t>
      </w:r>
      <w:r w:rsidRPr="5203DD41">
        <w:rPr>
          <w:spacing w:val="-5"/>
          <w:sz w:val="20"/>
          <w:szCs w:val="20"/>
        </w:rPr>
        <w:t xml:space="preserve"> </w:t>
      </w:r>
      <w:r w:rsidRPr="5203DD41">
        <w:rPr>
          <w:sz w:val="20"/>
          <w:szCs w:val="20"/>
        </w:rPr>
        <w:t>qualifications</w:t>
      </w:r>
      <w:r w:rsidRPr="5203DD41">
        <w:rPr>
          <w:spacing w:val="-6"/>
          <w:sz w:val="20"/>
          <w:szCs w:val="20"/>
        </w:rPr>
        <w:t xml:space="preserve"> </w:t>
      </w:r>
      <w:r w:rsidRPr="5203DD41">
        <w:rPr>
          <w:sz w:val="20"/>
          <w:szCs w:val="20"/>
        </w:rPr>
        <w:t>in</w:t>
      </w:r>
      <w:r w:rsidRPr="5203DD41">
        <w:rPr>
          <w:spacing w:val="-4"/>
          <w:sz w:val="20"/>
          <w:szCs w:val="20"/>
        </w:rPr>
        <w:t xml:space="preserve"> </w:t>
      </w:r>
      <w:r w:rsidRPr="5203DD41">
        <w:rPr>
          <w:sz w:val="20"/>
          <w:szCs w:val="20"/>
        </w:rPr>
        <w:t>educational</w:t>
      </w:r>
      <w:r w:rsidRPr="5203DD41">
        <w:rPr>
          <w:spacing w:val="-4"/>
          <w:sz w:val="20"/>
          <w:szCs w:val="20"/>
        </w:rPr>
        <w:t xml:space="preserve"> </w:t>
      </w:r>
      <w:r w:rsidRPr="5203DD41">
        <w:rPr>
          <w:sz w:val="20"/>
          <w:szCs w:val="20"/>
        </w:rPr>
        <w:t>management</w:t>
      </w:r>
      <w:r w:rsidRPr="5203DD41">
        <w:rPr>
          <w:spacing w:val="-4"/>
          <w:sz w:val="20"/>
          <w:szCs w:val="20"/>
        </w:rPr>
        <w:t xml:space="preserve"> </w:t>
      </w:r>
      <w:r w:rsidRPr="5203DD41">
        <w:rPr>
          <w:sz w:val="20"/>
          <w:szCs w:val="20"/>
        </w:rPr>
        <w:t>and</w:t>
      </w:r>
      <w:r w:rsidRPr="5203DD41">
        <w:rPr>
          <w:spacing w:val="-4"/>
          <w:sz w:val="20"/>
          <w:szCs w:val="20"/>
        </w:rPr>
        <w:t xml:space="preserve"> </w:t>
      </w:r>
      <w:r w:rsidRPr="5203DD41">
        <w:rPr>
          <w:sz w:val="20"/>
          <w:szCs w:val="20"/>
        </w:rPr>
        <w:t>leadership</w:t>
      </w:r>
    </w:p>
    <w:p w14:paraId="565BFDED" w14:textId="77777777" w:rsidR="00520436" w:rsidRDefault="00233461">
      <w:pPr>
        <w:pStyle w:val="ListParagraph"/>
        <w:numPr>
          <w:ilvl w:val="0"/>
          <w:numId w:val="1"/>
        </w:numPr>
        <w:tabs>
          <w:tab w:val="left" w:pos="880"/>
        </w:tabs>
        <w:rPr>
          <w:rFonts w:ascii="Symbol" w:hAnsi="Symbol"/>
          <w:color w:val="808080"/>
          <w:sz w:val="20"/>
          <w:szCs w:val="20"/>
        </w:rPr>
      </w:pPr>
      <w:r w:rsidRPr="5203DD41">
        <w:rPr>
          <w:sz w:val="20"/>
          <w:szCs w:val="20"/>
        </w:rPr>
        <w:t>Involvement</w:t>
      </w:r>
      <w:r w:rsidRPr="5203DD41">
        <w:rPr>
          <w:spacing w:val="-5"/>
          <w:sz w:val="20"/>
          <w:szCs w:val="20"/>
        </w:rPr>
        <w:t xml:space="preserve"> </w:t>
      </w:r>
      <w:r w:rsidRPr="5203DD41">
        <w:rPr>
          <w:sz w:val="20"/>
          <w:szCs w:val="20"/>
        </w:rPr>
        <w:t>in</w:t>
      </w:r>
      <w:r w:rsidRPr="5203DD41">
        <w:rPr>
          <w:spacing w:val="-5"/>
          <w:sz w:val="20"/>
          <w:szCs w:val="20"/>
        </w:rPr>
        <w:t xml:space="preserve"> </w:t>
      </w:r>
      <w:r w:rsidRPr="5203DD41">
        <w:rPr>
          <w:sz w:val="20"/>
          <w:szCs w:val="20"/>
        </w:rPr>
        <w:t>professional</w:t>
      </w:r>
      <w:r w:rsidRPr="5203DD41">
        <w:rPr>
          <w:spacing w:val="-4"/>
          <w:sz w:val="20"/>
          <w:szCs w:val="20"/>
        </w:rPr>
        <w:t xml:space="preserve"> </w:t>
      </w:r>
      <w:r w:rsidRPr="5203DD41">
        <w:rPr>
          <w:sz w:val="20"/>
          <w:szCs w:val="20"/>
        </w:rPr>
        <w:t>communities</w:t>
      </w:r>
    </w:p>
    <w:p w14:paraId="565BFDEE" w14:textId="70FB21CE" w:rsidR="00520436" w:rsidRDefault="00000000">
      <w:pPr>
        <w:pStyle w:val="BodyText"/>
        <w:spacing w:before="10"/>
        <w:ind w:left="0"/>
      </w:pPr>
      <w:r>
        <w:rPr>
          <w:rFonts w:cs="Arial"/>
          <w:color w:val="808080"/>
        </w:rPr>
        <w:pict w14:anchorId="6D881EDF">
          <v:rect id="_x0000_i1029" style="width:0;height:1.5pt" o:hralign="center" o:hrstd="t" o:hr="t" fillcolor="#a0a0a0" stroked="f"/>
        </w:pict>
      </w:r>
    </w:p>
    <w:p w14:paraId="64857AFA" w14:textId="77777777" w:rsidR="00022BBD" w:rsidRPr="00D04D79" w:rsidRDefault="00022BBD" w:rsidP="009D656F">
      <w:pPr>
        <w:pStyle w:val="Style1"/>
        <w:ind w:left="0"/>
        <w:jc w:val="left"/>
        <w:outlineLvl w:val="0"/>
        <w:rPr>
          <w:rFonts w:ascii="Century Gothic" w:hAnsi="Century Gothic" w:cs="Arial"/>
          <w:b w:val="0"/>
          <w:smallCaps w:val="0"/>
          <w:color w:val="808080"/>
          <w:sz w:val="28"/>
          <w:szCs w:val="28"/>
        </w:rPr>
      </w:pPr>
      <w:r w:rsidRPr="00D04D79">
        <w:rPr>
          <w:rFonts w:ascii="Century Gothic" w:hAnsi="Century Gothic" w:cs="Arial"/>
          <w:b w:val="0"/>
          <w:smallCaps w:val="0"/>
          <w:color w:val="808080"/>
          <w:sz w:val="28"/>
          <w:szCs w:val="28"/>
        </w:rPr>
        <w:t>Personal Qualities</w:t>
      </w:r>
    </w:p>
    <w:p w14:paraId="565BFDF1" w14:textId="46900FF1" w:rsidR="00520436" w:rsidRDefault="00233461">
      <w:pPr>
        <w:pStyle w:val="ListParagraph"/>
        <w:numPr>
          <w:ilvl w:val="0"/>
          <w:numId w:val="1"/>
        </w:numPr>
        <w:tabs>
          <w:tab w:val="left" w:pos="880"/>
        </w:tabs>
        <w:spacing w:before="99"/>
        <w:ind w:right="1326"/>
        <w:rPr>
          <w:rFonts w:ascii="Symbol" w:hAnsi="Symbol"/>
          <w:sz w:val="20"/>
          <w:szCs w:val="20"/>
        </w:rPr>
      </w:pPr>
      <w:bookmarkStart w:id="3" w:name="Personal_Qualities"/>
      <w:bookmarkEnd w:id="3"/>
      <w:r w:rsidRPr="5203DD41">
        <w:rPr>
          <w:sz w:val="20"/>
          <w:szCs w:val="20"/>
        </w:rPr>
        <w:t>Outstanding communication and interpersonal skills to build relationships with key</w:t>
      </w:r>
      <w:r w:rsidRPr="5203DD41">
        <w:rPr>
          <w:spacing w:val="-53"/>
          <w:sz w:val="20"/>
          <w:szCs w:val="20"/>
        </w:rPr>
        <w:t xml:space="preserve"> </w:t>
      </w:r>
      <w:r w:rsidRPr="5203DD41">
        <w:rPr>
          <w:sz w:val="20"/>
          <w:szCs w:val="20"/>
        </w:rPr>
        <w:t>stakeholders</w:t>
      </w:r>
    </w:p>
    <w:p w14:paraId="565BFDF2" w14:textId="77777777" w:rsidR="00520436" w:rsidRDefault="00233461">
      <w:pPr>
        <w:pStyle w:val="ListParagraph"/>
        <w:numPr>
          <w:ilvl w:val="0"/>
          <w:numId w:val="1"/>
        </w:numPr>
        <w:tabs>
          <w:tab w:val="left" w:pos="880"/>
        </w:tabs>
        <w:spacing w:line="244" w:lineRule="exact"/>
        <w:ind w:hanging="285"/>
        <w:rPr>
          <w:rFonts w:ascii="Symbol" w:hAnsi="Symbol"/>
          <w:sz w:val="20"/>
          <w:szCs w:val="20"/>
        </w:rPr>
      </w:pPr>
      <w:r w:rsidRPr="5203DD41">
        <w:rPr>
          <w:sz w:val="20"/>
          <w:szCs w:val="20"/>
        </w:rPr>
        <w:t>Ability</w:t>
      </w:r>
      <w:r w:rsidRPr="5203DD41">
        <w:rPr>
          <w:spacing w:val="-5"/>
          <w:sz w:val="20"/>
          <w:szCs w:val="20"/>
        </w:rPr>
        <w:t xml:space="preserve"> </w:t>
      </w:r>
      <w:r w:rsidRPr="5203DD41">
        <w:rPr>
          <w:sz w:val="20"/>
          <w:szCs w:val="20"/>
        </w:rPr>
        <w:t>to</w:t>
      </w:r>
      <w:r w:rsidRPr="5203DD41">
        <w:rPr>
          <w:spacing w:val="-5"/>
          <w:sz w:val="20"/>
          <w:szCs w:val="20"/>
        </w:rPr>
        <w:t xml:space="preserve"> </w:t>
      </w:r>
      <w:r w:rsidRPr="5203DD41">
        <w:rPr>
          <w:sz w:val="20"/>
          <w:szCs w:val="20"/>
        </w:rPr>
        <w:t>motivate</w:t>
      </w:r>
      <w:r w:rsidRPr="5203DD41">
        <w:rPr>
          <w:spacing w:val="-4"/>
          <w:sz w:val="20"/>
          <w:szCs w:val="20"/>
        </w:rPr>
        <w:t xml:space="preserve"> </w:t>
      </w:r>
      <w:r w:rsidRPr="5203DD41">
        <w:rPr>
          <w:sz w:val="20"/>
          <w:szCs w:val="20"/>
        </w:rPr>
        <w:t>staff</w:t>
      </w:r>
      <w:r w:rsidRPr="5203DD41">
        <w:rPr>
          <w:spacing w:val="-4"/>
          <w:sz w:val="20"/>
          <w:szCs w:val="20"/>
        </w:rPr>
        <w:t xml:space="preserve"> </w:t>
      </w:r>
      <w:r w:rsidRPr="5203DD41">
        <w:rPr>
          <w:sz w:val="20"/>
          <w:szCs w:val="20"/>
        </w:rPr>
        <w:t>and</w:t>
      </w:r>
      <w:r w:rsidRPr="5203DD41">
        <w:rPr>
          <w:spacing w:val="-3"/>
          <w:sz w:val="20"/>
          <w:szCs w:val="20"/>
        </w:rPr>
        <w:t xml:space="preserve"> </w:t>
      </w:r>
      <w:r w:rsidRPr="5203DD41">
        <w:rPr>
          <w:sz w:val="20"/>
          <w:szCs w:val="20"/>
        </w:rPr>
        <w:t>influence</w:t>
      </w:r>
      <w:r w:rsidRPr="5203DD41">
        <w:rPr>
          <w:spacing w:val="-4"/>
          <w:sz w:val="20"/>
          <w:szCs w:val="20"/>
        </w:rPr>
        <w:t xml:space="preserve"> </w:t>
      </w:r>
      <w:r w:rsidRPr="5203DD41">
        <w:rPr>
          <w:sz w:val="20"/>
          <w:szCs w:val="20"/>
        </w:rPr>
        <w:t>student</w:t>
      </w:r>
      <w:r w:rsidRPr="5203DD41">
        <w:rPr>
          <w:spacing w:val="-2"/>
          <w:sz w:val="20"/>
          <w:szCs w:val="20"/>
        </w:rPr>
        <w:t xml:space="preserve"> </w:t>
      </w:r>
      <w:r w:rsidRPr="5203DD41">
        <w:rPr>
          <w:sz w:val="20"/>
          <w:szCs w:val="20"/>
        </w:rPr>
        <w:t>behaviour</w:t>
      </w:r>
    </w:p>
    <w:p w14:paraId="565BFDF3" w14:textId="77777777" w:rsidR="00520436" w:rsidRDefault="00233461">
      <w:pPr>
        <w:pStyle w:val="ListParagraph"/>
        <w:numPr>
          <w:ilvl w:val="0"/>
          <w:numId w:val="1"/>
        </w:numPr>
        <w:tabs>
          <w:tab w:val="left" w:pos="880"/>
        </w:tabs>
        <w:spacing w:line="245" w:lineRule="exact"/>
        <w:rPr>
          <w:rFonts w:ascii="Symbol" w:hAnsi="Symbol"/>
          <w:sz w:val="20"/>
          <w:szCs w:val="20"/>
        </w:rPr>
      </w:pPr>
      <w:r w:rsidRPr="5203DD41">
        <w:rPr>
          <w:sz w:val="20"/>
          <w:szCs w:val="20"/>
        </w:rPr>
        <w:t>Facilitation,</w:t>
      </w:r>
      <w:r w:rsidRPr="5203DD41">
        <w:rPr>
          <w:spacing w:val="-8"/>
          <w:sz w:val="20"/>
          <w:szCs w:val="20"/>
        </w:rPr>
        <w:t xml:space="preserve"> </w:t>
      </w:r>
      <w:r w:rsidRPr="5203DD41">
        <w:rPr>
          <w:sz w:val="20"/>
          <w:szCs w:val="20"/>
        </w:rPr>
        <w:t>mediation</w:t>
      </w:r>
      <w:r w:rsidRPr="5203DD41">
        <w:rPr>
          <w:spacing w:val="-4"/>
          <w:sz w:val="20"/>
          <w:szCs w:val="20"/>
        </w:rPr>
        <w:t xml:space="preserve"> </w:t>
      </w:r>
      <w:r w:rsidRPr="5203DD41">
        <w:rPr>
          <w:sz w:val="20"/>
          <w:szCs w:val="20"/>
        </w:rPr>
        <w:t>and</w:t>
      </w:r>
      <w:r w:rsidRPr="5203DD41">
        <w:rPr>
          <w:spacing w:val="-5"/>
          <w:sz w:val="20"/>
          <w:szCs w:val="20"/>
        </w:rPr>
        <w:t xml:space="preserve"> </w:t>
      </w:r>
      <w:r w:rsidRPr="5203DD41">
        <w:rPr>
          <w:sz w:val="20"/>
          <w:szCs w:val="20"/>
        </w:rPr>
        <w:t>conflict/dispute</w:t>
      </w:r>
      <w:r w:rsidRPr="5203DD41">
        <w:rPr>
          <w:spacing w:val="-5"/>
          <w:sz w:val="20"/>
          <w:szCs w:val="20"/>
        </w:rPr>
        <w:t xml:space="preserve"> </w:t>
      </w:r>
      <w:r w:rsidRPr="5203DD41">
        <w:rPr>
          <w:sz w:val="20"/>
          <w:szCs w:val="20"/>
        </w:rPr>
        <w:t>resolution</w:t>
      </w:r>
      <w:r w:rsidRPr="5203DD41">
        <w:rPr>
          <w:spacing w:val="-4"/>
          <w:sz w:val="20"/>
          <w:szCs w:val="20"/>
        </w:rPr>
        <w:t xml:space="preserve"> </w:t>
      </w:r>
      <w:r w:rsidRPr="5203DD41">
        <w:rPr>
          <w:sz w:val="20"/>
          <w:szCs w:val="20"/>
        </w:rPr>
        <w:t>skills</w:t>
      </w:r>
    </w:p>
    <w:p w14:paraId="565BFDF4" w14:textId="77777777" w:rsidR="00520436" w:rsidRDefault="00233461">
      <w:pPr>
        <w:pStyle w:val="ListParagraph"/>
        <w:numPr>
          <w:ilvl w:val="0"/>
          <w:numId w:val="1"/>
        </w:numPr>
        <w:tabs>
          <w:tab w:val="left" w:pos="880"/>
        </w:tabs>
        <w:rPr>
          <w:rFonts w:ascii="Symbol" w:hAnsi="Symbol"/>
          <w:sz w:val="20"/>
          <w:szCs w:val="20"/>
        </w:rPr>
      </w:pPr>
      <w:r w:rsidRPr="5203DD41">
        <w:rPr>
          <w:sz w:val="20"/>
          <w:szCs w:val="20"/>
        </w:rPr>
        <w:t>Commitment</w:t>
      </w:r>
      <w:r w:rsidRPr="5203DD41">
        <w:rPr>
          <w:spacing w:val="-5"/>
          <w:sz w:val="20"/>
          <w:szCs w:val="20"/>
        </w:rPr>
        <w:t xml:space="preserve"> </w:t>
      </w:r>
      <w:r w:rsidRPr="5203DD41">
        <w:rPr>
          <w:sz w:val="20"/>
          <w:szCs w:val="20"/>
        </w:rPr>
        <w:t>to</w:t>
      </w:r>
      <w:r w:rsidRPr="5203DD41">
        <w:rPr>
          <w:spacing w:val="-6"/>
          <w:sz w:val="20"/>
          <w:szCs w:val="20"/>
        </w:rPr>
        <w:t xml:space="preserve"> </w:t>
      </w:r>
      <w:r w:rsidRPr="5203DD41">
        <w:rPr>
          <w:sz w:val="20"/>
          <w:szCs w:val="20"/>
        </w:rPr>
        <w:t>professional</w:t>
      </w:r>
      <w:r w:rsidRPr="5203DD41">
        <w:rPr>
          <w:spacing w:val="-3"/>
          <w:sz w:val="20"/>
          <w:szCs w:val="20"/>
        </w:rPr>
        <w:t xml:space="preserve"> </w:t>
      </w:r>
      <w:r w:rsidRPr="5203DD41">
        <w:rPr>
          <w:sz w:val="20"/>
          <w:szCs w:val="20"/>
        </w:rPr>
        <w:t>learning</w:t>
      </w:r>
      <w:r w:rsidRPr="5203DD41">
        <w:rPr>
          <w:spacing w:val="-4"/>
          <w:sz w:val="20"/>
          <w:szCs w:val="20"/>
        </w:rPr>
        <w:t xml:space="preserve"> </w:t>
      </w:r>
      <w:r w:rsidRPr="5203DD41">
        <w:rPr>
          <w:sz w:val="20"/>
          <w:szCs w:val="20"/>
        </w:rPr>
        <w:t>and</w:t>
      </w:r>
      <w:r w:rsidRPr="5203DD41">
        <w:rPr>
          <w:spacing w:val="-3"/>
          <w:sz w:val="20"/>
          <w:szCs w:val="20"/>
        </w:rPr>
        <w:t xml:space="preserve"> </w:t>
      </w:r>
      <w:r w:rsidRPr="5203DD41">
        <w:rPr>
          <w:sz w:val="20"/>
          <w:szCs w:val="20"/>
        </w:rPr>
        <w:t>continuous</w:t>
      </w:r>
      <w:r w:rsidRPr="5203DD41">
        <w:rPr>
          <w:spacing w:val="-5"/>
          <w:sz w:val="20"/>
          <w:szCs w:val="20"/>
        </w:rPr>
        <w:t xml:space="preserve"> </w:t>
      </w:r>
      <w:r w:rsidRPr="5203DD41">
        <w:rPr>
          <w:sz w:val="20"/>
          <w:szCs w:val="20"/>
        </w:rPr>
        <w:t>improvement</w:t>
      </w:r>
    </w:p>
    <w:p w14:paraId="565BFDF5" w14:textId="77777777" w:rsidR="00520436" w:rsidRDefault="00233461">
      <w:pPr>
        <w:pStyle w:val="ListParagraph"/>
        <w:numPr>
          <w:ilvl w:val="0"/>
          <w:numId w:val="1"/>
        </w:numPr>
        <w:tabs>
          <w:tab w:val="left" w:pos="880"/>
        </w:tabs>
        <w:spacing w:before="2" w:line="245" w:lineRule="exact"/>
        <w:rPr>
          <w:rFonts w:ascii="Symbol" w:hAnsi="Symbol"/>
          <w:sz w:val="20"/>
          <w:szCs w:val="20"/>
        </w:rPr>
      </w:pPr>
      <w:r w:rsidRPr="5203DD41">
        <w:rPr>
          <w:sz w:val="20"/>
          <w:szCs w:val="20"/>
        </w:rPr>
        <w:t>Outstanding</w:t>
      </w:r>
      <w:r w:rsidRPr="5203DD41">
        <w:rPr>
          <w:spacing w:val="-5"/>
          <w:sz w:val="20"/>
          <w:szCs w:val="20"/>
        </w:rPr>
        <w:t xml:space="preserve"> </w:t>
      </w:r>
      <w:r w:rsidRPr="5203DD41">
        <w:rPr>
          <w:sz w:val="20"/>
          <w:szCs w:val="20"/>
        </w:rPr>
        <w:t>organisational</w:t>
      </w:r>
      <w:r w:rsidRPr="5203DD41">
        <w:rPr>
          <w:spacing w:val="-5"/>
          <w:sz w:val="20"/>
          <w:szCs w:val="20"/>
        </w:rPr>
        <w:t xml:space="preserve"> </w:t>
      </w:r>
      <w:r w:rsidRPr="5203DD41">
        <w:rPr>
          <w:sz w:val="20"/>
          <w:szCs w:val="20"/>
        </w:rPr>
        <w:t>skills,</w:t>
      </w:r>
      <w:r w:rsidRPr="5203DD41">
        <w:rPr>
          <w:spacing w:val="-7"/>
          <w:sz w:val="20"/>
          <w:szCs w:val="20"/>
        </w:rPr>
        <w:t xml:space="preserve"> </w:t>
      </w:r>
      <w:r w:rsidRPr="5203DD41">
        <w:rPr>
          <w:sz w:val="20"/>
          <w:szCs w:val="20"/>
        </w:rPr>
        <w:t>planning,</w:t>
      </w:r>
      <w:r w:rsidRPr="5203DD41">
        <w:rPr>
          <w:spacing w:val="-8"/>
          <w:sz w:val="20"/>
          <w:szCs w:val="20"/>
        </w:rPr>
        <w:t xml:space="preserve"> </w:t>
      </w:r>
      <w:r w:rsidRPr="5203DD41">
        <w:rPr>
          <w:sz w:val="20"/>
          <w:szCs w:val="20"/>
        </w:rPr>
        <w:t>analytical</w:t>
      </w:r>
      <w:r w:rsidRPr="5203DD41">
        <w:rPr>
          <w:spacing w:val="-5"/>
          <w:sz w:val="20"/>
          <w:szCs w:val="20"/>
        </w:rPr>
        <w:t xml:space="preserve"> </w:t>
      </w:r>
      <w:r w:rsidRPr="5203DD41">
        <w:rPr>
          <w:sz w:val="20"/>
          <w:szCs w:val="20"/>
        </w:rPr>
        <w:t>and</w:t>
      </w:r>
      <w:r w:rsidRPr="5203DD41">
        <w:rPr>
          <w:spacing w:val="-4"/>
          <w:sz w:val="20"/>
          <w:szCs w:val="20"/>
        </w:rPr>
        <w:t xml:space="preserve"> </w:t>
      </w:r>
      <w:r w:rsidRPr="5203DD41">
        <w:rPr>
          <w:sz w:val="20"/>
          <w:szCs w:val="20"/>
        </w:rPr>
        <w:t>strategic</w:t>
      </w:r>
      <w:r w:rsidRPr="5203DD41">
        <w:rPr>
          <w:spacing w:val="-5"/>
          <w:sz w:val="20"/>
          <w:szCs w:val="20"/>
        </w:rPr>
        <w:t xml:space="preserve"> </w:t>
      </w:r>
      <w:r w:rsidRPr="5203DD41">
        <w:rPr>
          <w:sz w:val="20"/>
          <w:szCs w:val="20"/>
        </w:rPr>
        <w:t>thinking</w:t>
      </w:r>
      <w:r w:rsidRPr="5203DD41">
        <w:rPr>
          <w:spacing w:val="-5"/>
          <w:sz w:val="20"/>
          <w:szCs w:val="20"/>
        </w:rPr>
        <w:t xml:space="preserve"> </w:t>
      </w:r>
      <w:r w:rsidRPr="5203DD41">
        <w:rPr>
          <w:sz w:val="20"/>
          <w:szCs w:val="20"/>
        </w:rPr>
        <w:t>capabilities</w:t>
      </w:r>
    </w:p>
    <w:p w14:paraId="565BFDF6" w14:textId="77777777" w:rsidR="00520436" w:rsidRDefault="00233461">
      <w:pPr>
        <w:pStyle w:val="ListParagraph"/>
        <w:numPr>
          <w:ilvl w:val="0"/>
          <w:numId w:val="1"/>
        </w:numPr>
        <w:tabs>
          <w:tab w:val="left" w:pos="880"/>
        </w:tabs>
        <w:spacing w:line="245" w:lineRule="exact"/>
        <w:rPr>
          <w:rFonts w:ascii="Symbol" w:hAnsi="Symbol"/>
          <w:sz w:val="20"/>
          <w:szCs w:val="20"/>
        </w:rPr>
      </w:pPr>
      <w:r w:rsidRPr="5203DD41">
        <w:rPr>
          <w:sz w:val="20"/>
          <w:szCs w:val="20"/>
        </w:rPr>
        <w:t>Pastoral</w:t>
      </w:r>
      <w:r w:rsidRPr="5203DD41">
        <w:rPr>
          <w:spacing w:val="-3"/>
          <w:sz w:val="20"/>
          <w:szCs w:val="20"/>
        </w:rPr>
        <w:t xml:space="preserve"> </w:t>
      </w:r>
      <w:r w:rsidRPr="5203DD41">
        <w:rPr>
          <w:sz w:val="20"/>
          <w:szCs w:val="20"/>
        </w:rPr>
        <w:t>skills</w:t>
      </w:r>
      <w:r w:rsidRPr="5203DD41">
        <w:rPr>
          <w:spacing w:val="-3"/>
          <w:sz w:val="20"/>
          <w:szCs w:val="20"/>
        </w:rPr>
        <w:t xml:space="preserve"> </w:t>
      </w:r>
      <w:r w:rsidRPr="5203DD41">
        <w:rPr>
          <w:sz w:val="20"/>
          <w:szCs w:val="20"/>
        </w:rPr>
        <w:t>and</w:t>
      </w:r>
      <w:r w:rsidRPr="5203DD41">
        <w:rPr>
          <w:spacing w:val="-2"/>
          <w:sz w:val="20"/>
          <w:szCs w:val="20"/>
        </w:rPr>
        <w:t xml:space="preserve"> </w:t>
      </w:r>
      <w:r w:rsidRPr="5203DD41">
        <w:rPr>
          <w:sz w:val="20"/>
          <w:szCs w:val="20"/>
        </w:rPr>
        <w:t>personality</w:t>
      </w:r>
      <w:r w:rsidRPr="5203DD41">
        <w:rPr>
          <w:spacing w:val="-5"/>
          <w:sz w:val="20"/>
          <w:szCs w:val="20"/>
        </w:rPr>
        <w:t xml:space="preserve"> </w:t>
      </w:r>
      <w:r w:rsidRPr="5203DD41">
        <w:rPr>
          <w:sz w:val="20"/>
          <w:szCs w:val="20"/>
        </w:rPr>
        <w:t>which</w:t>
      </w:r>
      <w:r w:rsidRPr="5203DD41">
        <w:rPr>
          <w:spacing w:val="-2"/>
          <w:sz w:val="20"/>
          <w:szCs w:val="20"/>
        </w:rPr>
        <w:t xml:space="preserve"> </w:t>
      </w:r>
      <w:r w:rsidRPr="5203DD41">
        <w:rPr>
          <w:sz w:val="20"/>
          <w:szCs w:val="20"/>
        </w:rPr>
        <w:t>demonstrates</w:t>
      </w:r>
      <w:r w:rsidRPr="5203DD41">
        <w:rPr>
          <w:spacing w:val="-6"/>
          <w:sz w:val="20"/>
          <w:szCs w:val="20"/>
        </w:rPr>
        <w:t xml:space="preserve"> </w:t>
      </w:r>
      <w:r w:rsidRPr="5203DD41">
        <w:rPr>
          <w:sz w:val="20"/>
          <w:szCs w:val="20"/>
        </w:rPr>
        <w:t>a</w:t>
      </w:r>
      <w:r w:rsidRPr="5203DD41">
        <w:rPr>
          <w:spacing w:val="-2"/>
          <w:sz w:val="20"/>
          <w:szCs w:val="20"/>
        </w:rPr>
        <w:t xml:space="preserve"> </w:t>
      </w:r>
      <w:r w:rsidRPr="5203DD41">
        <w:rPr>
          <w:sz w:val="20"/>
          <w:szCs w:val="20"/>
        </w:rPr>
        <w:t>concern</w:t>
      </w:r>
      <w:r w:rsidRPr="5203DD41">
        <w:rPr>
          <w:spacing w:val="-3"/>
          <w:sz w:val="20"/>
          <w:szCs w:val="20"/>
        </w:rPr>
        <w:t xml:space="preserve"> </w:t>
      </w:r>
      <w:r w:rsidRPr="5203DD41">
        <w:rPr>
          <w:sz w:val="20"/>
          <w:szCs w:val="20"/>
        </w:rPr>
        <w:t>for</w:t>
      </w:r>
      <w:r w:rsidRPr="5203DD41">
        <w:rPr>
          <w:spacing w:val="-3"/>
          <w:sz w:val="20"/>
          <w:szCs w:val="20"/>
        </w:rPr>
        <w:t xml:space="preserve"> </w:t>
      </w:r>
      <w:r w:rsidRPr="5203DD41">
        <w:rPr>
          <w:sz w:val="20"/>
          <w:szCs w:val="20"/>
        </w:rPr>
        <w:t>the</w:t>
      </w:r>
      <w:r w:rsidRPr="5203DD41">
        <w:rPr>
          <w:spacing w:val="-3"/>
          <w:sz w:val="20"/>
          <w:szCs w:val="20"/>
        </w:rPr>
        <w:t xml:space="preserve"> </w:t>
      </w:r>
      <w:r w:rsidRPr="5203DD41">
        <w:rPr>
          <w:sz w:val="20"/>
          <w:szCs w:val="20"/>
        </w:rPr>
        <w:t>wellbeing</w:t>
      </w:r>
      <w:r w:rsidRPr="5203DD41">
        <w:rPr>
          <w:spacing w:val="-2"/>
          <w:sz w:val="20"/>
          <w:szCs w:val="20"/>
        </w:rPr>
        <w:t xml:space="preserve"> </w:t>
      </w:r>
      <w:r w:rsidRPr="5203DD41">
        <w:rPr>
          <w:sz w:val="20"/>
          <w:szCs w:val="20"/>
        </w:rPr>
        <w:t>of</w:t>
      </w:r>
      <w:r w:rsidRPr="5203DD41">
        <w:rPr>
          <w:spacing w:val="-4"/>
          <w:sz w:val="20"/>
          <w:szCs w:val="20"/>
        </w:rPr>
        <w:t xml:space="preserve"> </w:t>
      </w:r>
      <w:r w:rsidRPr="5203DD41">
        <w:rPr>
          <w:sz w:val="20"/>
          <w:szCs w:val="20"/>
        </w:rPr>
        <w:t>others</w:t>
      </w:r>
    </w:p>
    <w:p w14:paraId="565BFDF7" w14:textId="77777777" w:rsidR="00520436" w:rsidRDefault="00233461">
      <w:pPr>
        <w:pStyle w:val="ListParagraph"/>
        <w:numPr>
          <w:ilvl w:val="0"/>
          <w:numId w:val="1"/>
        </w:numPr>
        <w:tabs>
          <w:tab w:val="left" w:pos="880"/>
        </w:tabs>
        <w:spacing w:line="245" w:lineRule="exact"/>
        <w:rPr>
          <w:rFonts w:ascii="Symbol" w:hAnsi="Symbol"/>
          <w:sz w:val="20"/>
          <w:szCs w:val="20"/>
        </w:rPr>
      </w:pPr>
      <w:r w:rsidRPr="5203DD41">
        <w:rPr>
          <w:sz w:val="20"/>
          <w:szCs w:val="20"/>
        </w:rPr>
        <w:t>Personal</w:t>
      </w:r>
      <w:r w:rsidRPr="5203DD41">
        <w:rPr>
          <w:spacing w:val="-3"/>
          <w:sz w:val="20"/>
          <w:szCs w:val="20"/>
        </w:rPr>
        <w:t xml:space="preserve"> </w:t>
      </w:r>
      <w:r w:rsidRPr="5203DD41">
        <w:rPr>
          <w:sz w:val="20"/>
          <w:szCs w:val="20"/>
        </w:rPr>
        <w:t>sense</w:t>
      </w:r>
      <w:r w:rsidRPr="5203DD41">
        <w:rPr>
          <w:spacing w:val="-4"/>
          <w:sz w:val="20"/>
          <w:szCs w:val="20"/>
        </w:rPr>
        <w:t xml:space="preserve"> </w:t>
      </w:r>
      <w:r w:rsidRPr="5203DD41">
        <w:rPr>
          <w:sz w:val="20"/>
          <w:szCs w:val="20"/>
        </w:rPr>
        <w:t>of</w:t>
      </w:r>
      <w:r w:rsidRPr="5203DD41">
        <w:rPr>
          <w:spacing w:val="-3"/>
          <w:sz w:val="20"/>
          <w:szCs w:val="20"/>
        </w:rPr>
        <w:t xml:space="preserve"> </w:t>
      </w:r>
      <w:r w:rsidRPr="5203DD41">
        <w:rPr>
          <w:sz w:val="20"/>
          <w:szCs w:val="20"/>
        </w:rPr>
        <w:t>initiative,</w:t>
      </w:r>
      <w:r w:rsidRPr="5203DD41">
        <w:rPr>
          <w:spacing w:val="-6"/>
          <w:sz w:val="20"/>
          <w:szCs w:val="20"/>
        </w:rPr>
        <w:t xml:space="preserve"> </w:t>
      </w:r>
      <w:r w:rsidRPr="5203DD41">
        <w:rPr>
          <w:sz w:val="20"/>
          <w:szCs w:val="20"/>
        </w:rPr>
        <w:t>enthusiasm</w:t>
      </w:r>
      <w:r w:rsidRPr="5203DD41">
        <w:rPr>
          <w:spacing w:val="-2"/>
          <w:sz w:val="20"/>
          <w:szCs w:val="20"/>
        </w:rPr>
        <w:t xml:space="preserve"> </w:t>
      </w:r>
      <w:r w:rsidRPr="5203DD41">
        <w:rPr>
          <w:sz w:val="20"/>
          <w:szCs w:val="20"/>
        </w:rPr>
        <w:t>and</w:t>
      </w:r>
      <w:r w:rsidRPr="5203DD41">
        <w:rPr>
          <w:spacing w:val="-3"/>
          <w:sz w:val="20"/>
          <w:szCs w:val="20"/>
        </w:rPr>
        <w:t xml:space="preserve"> </w:t>
      </w:r>
      <w:r w:rsidRPr="5203DD41">
        <w:rPr>
          <w:sz w:val="20"/>
          <w:szCs w:val="20"/>
        </w:rPr>
        <w:t>high</w:t>
      </w:r>
      <w:r w:rsidRPr="5203DD41">
        <w:rPr>
          <w:spacing w:val="-2"/>
          <w:sz w:val="20"/>
          <w:szCs w:val="20"/>
        </w:rPr>
        <w:t xml:space="preserve"> </w:t>
      </w:r>
      <w:r w:rsidRPr="5203DD41">
        <w:rPr>
          <w:sz w:val="20"/>
          <w:szCs w:val="20"/>
        </w:rPr>
        <w:t>energy</w:t>
      </w:r>
    </w:p>
    <w:p w14:paraId="565BFDF8" w14:textId="3238545C" w:rsidR="00520436" w:rsidRDefault="00233461">
      <w:pPr>
        <w:pStyle w:val="ListParagraph"/>
        <w:numPr>
          <w:ilvl w:val="0"/>
          <w:numId w:val="1"/>
        </w:numPr>
        <w:tabs>
          <w:tab w:val="left" w:pos="880"/>
        </w:tabs>
        <w:ind w:right="893"/>
        <w:rPr>
          <w:rFonts w:ascii="Symbol" w:hAnsi="Symbol"/>
          <w:sz w:val="20"/>
          <w:szCs w:val="20"/>
        </w:rPr>
      </w:pPr>
      <w:r w:rsidRPr="5203DD41">
        <w:rPr>
          <w:sz w:val="20"/>
          <w:szCs w:val="20"/>
        </w:rPr>
        <w:t xml:space="preserve">A resourceful team member who </w:t>
      </w:r>
      <w:r w:rsidRPr="2F9C7A59">
        <w:rPr>
          <w:sz w:val="20"/>
          <w:szCs w:val="20"/>
        </w:rPr>
        <w:t>can</w:t>
      </w:r>
      <w:r w:rsidRPr="5203DD41">
        <w:rPr>
          <w:sz w:val="20"/>
          <w:szCs w:val="20"/>
        </w:rPr>
        <w:t xml:space="preserve"> operate in a mentoring, collaborative and</w:t>
      </w:r>
      <w:r w:rsidRPr="5203DD41">
        <w:rPr>
          <w:spacing w:val="-53"/>
          <w:sz w:val="20"/>
          <w:szCs w:val="20"/>
        </w:rPr>
        <w:t xml:space="preserve"> </w:t>
      </w:r>
      <w:r w:rsidRPr="5203DD41">
        <w:rPr>
          <w:sz w:val="20"/>
          <w:szCs w:val="20"/>
        </w:rPr>
        <w:t>inclusive</w:t>
      </w:r>
      <w:r w:rsidRPr="5203DD41">
        <w:rPr>
          <w:spacing w:val="-2"/>
          <w:sz w:val="20"/>
          <w:szCs w:val="20"/>
        </w:rPr>
        <w:t xml:space="preserve"> </w:t>
      </w:r>
      <w:r w:rsidRPr="5203DD41">
        <w:rPr>
          <w:sz w:val="20"/>
          <w:szCs w:val="20"/>
        </w:rPr>
        <w:t>manner</w:t>
      </w:r>
    </w:p>
    <w:p w14:paraId="565BFDF9" w14:textId="77777777" w:rsidR="00520436" w:rsidRDefault="00233461">
      <w:pPr>
        <w:pStyle w:val="ListParagraph"/>
        <w:numPr>
          <w:ilvl w:val="0"/>
          <w:numId w:val="1"/>
        </w:numPr>
        <w:tabs>
          <w:tab w:val="left" w:pos="880"/>
        </w:tabs>
        <w:spacing w:line="244" w:lineRule="exact"/>
        <w:rPr>
          <w:rFonts w:ascii="Symbol" w:hAnsi="Symbol"/>
          <w:sz w:val="20"/>
          <w:szCs w:val="20"/>
        </w:rPr>
      </w:pPr>
      <w:r w:rsidRPr="5203DD41">
        <w:rPr>
          <w:sz w:val="20"/>
          <w:szCs w:val="20"/>
        </w:rPr>
        <w:t>Demonstrated</w:t>
      </w:r>
      <w:r w:rsidRPr="5203DD41">
        <w:rPr>
          <w:spacing w:val="-4"/>
          <w:sz w:val="20"/>
          <w:szCs w:val="20"/>
        </w:rPr>
        <w:t xml:space="preserve"> </w:t>
      </w:r>
      <w:r w:rsidRPr="5203DD41">
        <w:rPr>
          <w:sz w:val="20"/>
          <w:szCs w:val="20"/>
        </w:rPr>
        <w:t>interest</w:t>
      </w:r>
      <w:r w:rsidRPr="5203DD41">
        <w:rPr>
          <w:spacing w:val="-4"/>
          <w:sz w:val="20"/>
          <w:szCs w:val="20"/>
        </w:rPr>
        <w:t xml:space="preserve"> </w:t>
      </w:r>
      <w:r w:rsidRPr="5203DD41">
        <w:rPr>
          <w:sz w:val="20"/>
          <w:szCs w:val="20"/>
        </w:rPr>
        <w:t>in</w:t>
      </w:r>
      <w:r w:rsidRPr="5203DD41">
        <w:rPr>
          <w:spacing w:val="-6"/>
          <w:sz w:val="20"/>
          <w:szCs w:val="20"/>
        </w:rPr>
        <w:t xml:space="preserve"> </w:t>
      </w:r>
      <w:r w:rsidRPr="5203DD41">
        <w:rPr>
          <w:sz w:val="20"/>
          <w:szCs w:val="20"/>
        </w:rPr>
        <w:t>ongoing</w:t>
      </w:r>
      <w:r w:rsidRPr="5203DD41">
        <w:rPr>
          <w:spacing w:val="-3"/>
          <w:sz w:val="20"/>
          <w:szCs w:val="20"/>
        </w:rPr>
        <w:t xml:space="preserve"> </w:t>
      </w:r>
      <w:r w:rsidRPr="5203DD41">
        <w:rPr>
          <w:sz w:val="20"/>
          <w:szCs w:val="20"/>
        </w:rPr>
        <w:t>personal</w:t>
      </w:r>
      <w:r w:rsidRPr="5203DD41">
        <w:rPr>
          <w:spacing w:val="-4"/>
          <w:sz w:val="20"/>
          <w:szCs w:val="20"/>
        </w:rPr>
        <w:t xml:space="preserve"> </w:t>
      </w:r>
      <w:r w:rsidRPr="5203DD41">
        <w:rPr>
          <w:sz w:val="20"/>
          <w:szCs w:val="20"/>
        </w:rPr>
        <w:t>professional</w:t>
      </w:r>
      <w:r w:rsidRPr="5203DD41">
        <w:rPr>
          <w:spacing w:val="-3"/>
          <w:sz w:val="20"/>
          <w:szCs w:val="20"/>
        </w:rPr>
        <w:t xml:space="preserve"> </w:t>
      </w:r>
      <w:r w:rsidRPr="5203DD41">
        <w:rPr>
          <w:sz w:val="20"/>
          <w:szCs w:val="20"/>
        </w:rPr>
        <w:t>development.</w:t>
      </w:r>
    </w:p>
    <w:p w14:paraId="565BFDFA" w14:textId="51AB1189" w:rsidR="00520436" w:rsidRDefault="00000000">
      <w:pPr>
        <w:pStyle w:val="BodyText"/>
        <w:ind w:left="0"/>
        <w:rPr>
          <w:sz w:val="23"/>
        </w:rPr>
      </w:pPr>
      <w:r>
        <w:rPr>
          <w:rFonts w:cs="Arial"/>
          <w:color w:val="808080"/>
        </w:rPr>
        <w:pict w14:anchorId="3EBCBE05">
          <v:rect id="_x0000_i1030" style="width:0;height:1.5pt" o:hralign="center" o:hrstd="t" o:hr="t" fillcolor="#a0a0a0" stroked="f"/>
        </w:pict>
      </w:r>
    </w:p>
    <w:p w14:paraId="565BFDFC" w14:textId="77777777" w:rsidR="00520436" w:rsidRDefault="00233461">
      <w:pPr>
        <w:spacing w:before="101"/>
        <w:ind w:left="312"/>
        <w:rPr>
          <w:sz w:val="28"/>
        </w:rPr>
      </w:pPr>
      <w:r>
        <w:rPr>
          <w:noProof/>
        </w:rPr>
        <w:drawing>
          <wp:anchor distT="0" distB="0" distL="0" distR="0" simplePos="0" relativeHeight="251658241" behindDoc="1" locked="0" layoutInCell="1" allowOverlap="1" wp14:anchorId="565BFE1C" wp14:editId="565BFE1D">
            <wp:simplePos x="0" y="0"/>
            <wp:positionH relativeFrom="page">
              <wp:posOffset>603504</wp:posOffset>
            </wp:positionH>
            <wp:positionV relativeFrom="paragraph">
              <wp:posOffset>3708</wp:posOffset>
            </wp:positionV>
            <wp:extent cx="2176271" cy="409955"/>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1" cstate="print"/>
                    <a:stretch>
                      <a:fillRect/>
                    </a:stretch>
                  </pic:blipFill>
                  <pic:spPr>
                    <a:xfrm>
                      <a:off x="0" y="0"/>
                      <a:ext cx="2176271" cy="409955"/>
                    </a:xfrm>
                    <a:prstGeom prst="rect">
                      <a:avLst/>
                    </a:prstGeom>
                  </pic:spPr>
                </pic:pic>
              </a:graphicData>
            </a:graphic>
          </wp:anchor>
        </w:drawing>
      </w:r>
      <w:r>
        <w:rPr>
          <w:color w:val="808080"/>
          <w:sz w:val="28"/>
        </w:rPr>
        <w:t>Key</w:t>
      </w:r>
      <w:r>
        <w:rPr>
          <w:color w:val="808080"/>
          <w:spacing w:val="-3"/>
          <w:sz w:val="28"/>
        </w:rPr>
        <w:t xml:space="preserve"> </w:t>
      </w:r>
      <w:r>
        <w:rPr>
          <w:color w:val="808080"/>
          <w:sz w:val="28"/>
        </w:rPr>
        <w:t>Selection</w:t>
      </w:r>
      <w:r>
        <w:rPr>
          <w:color w:val="808080"/>
          <w:spacing w:val="-4"/>
          <w:sz w:val="28"/>
        </w:rPr>
        <w:t xml:space="preserve"> </w:t>
      </w:r>
      <w:r>
        <w:rPr>
          <w:color w:val="808080"/>
          <w:sz w:val="28"/>
        </w:rPr>
        <w:t>Criteria</w:t>
      </w:r>
    </w:p>
    <w:p w14:paraId="565BFDFD" w14:textId="64ED9253" w:rsidR="00520436" w:rsidRDefault="00233461" w:rsidP="00CC33F1">
      <w:pPr>
        <w:pStyle w:val="ListParagraph"/>
        <w:numPr>
          <w:ilvl w:val="1"/>
          <w:numId w:val="1"/>
        </w:numPr>
        <w:spacing w:before="131"/>
        <w:ind w:left="851" w:right="437" w:hanging="284"/>
        <w:rPr>
          <w:sz w:val="20"/>
        </w:rPr>
      </w:pPr>
      <w:r>
        <w:rPr>
          <w:sz w:val="20"/>
        </w:rPr>
        <w:t>Outstanding communication and interpersonal skills to support students, lead staff and</w:t>
      </w:r>
      <w:r>
        <w:rPr>
          <w:spacing w:val="-53"/>
          <w:sz w:val="20"/>
        </w:rPr>
        <w:t xml:space="preserve"> </w:t>
      </w:r>
      <w:r>
        <w:rPr>
          <w:sz w:val="20"/>
        </w:rPr>
        <w:t>guide</w:t>
      </w:r>
      <w:r>
        <w:rPr>
          <w:spacing w:val="-2"/>
          <w:sz w:val="20"/>
        </w:rPr>
        <w:t xml:space="preserve"> </w:t>
      </w:r>
      <w:r>
        <w:rPr>
          <w:sz w:val="20"/>
        </w:rPr>
        <w:t>parents</w:t>
      </w:r>
    </w:p>
    <w:p w14:paraId="0913683A" w14:textId="77777777" w:rsidR="0069783C" w:rsidRDefault="0069783C" w:rsidP="0069783C">
      <w:pPr>
        <w:pStyle w:val="ListParagraph"/>
        <w:spacing w:before="131"/>
        <w:ind w:left="851" w:right="437" w:firstLine="0"/>
        <w:rPr>
          <w:sz w:val="20"/>
        </w:rPr>
      </w:pPr>
    </w:p>
    <w:p w14:paraId="565BFDFE" w14:textId="48922607" w:rsidR="00520436" w:rsidRDefault="00233461" w:rsidP="00CC33F1">
      <w:pPr>
        <w:pStyle w:val="ListParagraph"/>
        <w:numPr>
          <w:ilvl w:val="1"/>
          <w:numId w:val="1"/>
        </w:numPr>
        <w:spacing w:before="95"/>
        <w:ind w:left="851" w:right="394" w:hanging="284"/>
        <w:rPr>
          <w:sz w:val="20"/>
        </w:rPr>
      </w:pPr>
      <w:r>
        <w:rPr>
          <w:sz w:val="20"/>
        </w:rPr>
        <w:t>Demonstrated understanding of best practice in student wellbeing practices exhibiting</w:t>
      </w:r>
      <w:r>
        <w:rPr>
          <w:spacing w:val="-53"/>
          <w:sz w:val="20"/>
        </w:rPr>
        <w:t xml:space="preserve"> </w:t>
      </w:r>
      <w:r>
        <w:rPr>
          <w:sz w:val="20"/>
        </w:rPr>
        <w:t>the</w:t>
      </w:r>
      <w:r>
        <w:rPr>
          <w:spacing w:val="-3"/>
          <w:sz w:val="20"/>
        </w:rPr>
        <w:t xml:space="preserve"> </w:t>
      </w:r>
      <w:r>
        <w:rPr>
          <w:sz w:val="20"/>
        </w:rPr>
        <w:t>ability</w:t>
      </w:r>
      <w:r>
        <w:rPr>
          <w:spacing w:val="-3"/>
          <w:sz w:val="20"/>
        </w:rPr>
        <w:t xml:space="preserve"> </w:t>
      </w:r>
      <w:r>
        <w:rPr>
          <w:sz w:val="20"/>
        </w:rPr>
        <w:t>to</w:t>
      </w:r>
      <w:r>
        <w:rPr>
          <w:spacing w:val="-2"/>
          <w:sz w:val="20"/>
        </w:rPr>
        <w:t xml:space="preserve"> </w:t>
      </w:r>
      <w:r>
        <w:rPr>
          <w:sz w:val="20"/>
        </w:rPr>
        <w:t>nurture</w:t>
      </w:r>
      <w:r>
        <w:rPr>
          <w:spacing w:val="-3"/>
          <w:sz w:val="20"/>
        </w:rPr>
        <w:t xml:space="preserve"> </w:t>
      </w:r>
      <w:r>
        <w:rPr>
          <w:sz w:val="20"/>
        </w:rPr>
        <w:t>young</w:t>
      </w:r>
      <w:r>
        <w:rPr>
          <w:spacing w:val="-1"/>
          <w:sz w:val="20"/>
        </w:rPr>
        <w:t xml:space="preserve"> </w:t>
      </w:r>
      <w:r>
        <w:rPr>
          <w:sz w:val="20"/>
        </w:rPr>
        <w:t>people</w:t>
      </w:r>
      <w:r>
        <w:rPr>
          <w:spacing w:val="-2"/>
          <w:sz w:val="20"/>
        </w:rPr>
        <w:t xml:space="preserve"> </w:t>
      </w:r>
      <w:r>
        <w:rPr>
          <w:sz w:val="20"/>
        </w:rPr>
        <w:t>in</w:t>
      </w:r>
      <w:r>
        <w:rPr>
          <w:spacing w:val="-1"/>
          <w:sz w:val="20"/>
        </w:rPr>
        <w:t xml:space="preserve"> </w:t>
      </w:r>
      <w:r>
        <w:rPr>
          <w:sz w:val="20"/>
        </w:rPr>
        <w:t>a</w:t>
      </w:r>
      <w:r>
        <w:rPr>
          <w:spacing w:val="-1"/>
          <w:sz w:val="20"/>
        </w:rPr>
        <w:t xml:space="preserve"> </w:t>
      </w:r>
      <w:r>
        <w:rPr>
          <w:sz w:val="20"/>
        </w:rPr>
        <w:t>supportive</w:t>
      </w:r>
      <w:r>
        <w:rPr>
          <w:spacing w:val="-2"/>
          <w:sz w:val="20"/>
        </w:rPr>
        <w:t xml:space="preserve"> </w:t>
      </w:r>
      <w:r>
        <w:rPr>
          <w:sz w:val="20"/>
        </w:rPr>
        <w:t>and</w:t>
      </w:r>
      <w:r>
        <w:rPr>
          <w:spacing w:val="-1"/>
          <w:sz w:val="20"/>
        </w:rPr>
        <w:t xml:space="preserve"> </w:t>
      </w:r>
      <w:r>
        <w:rPr>
          <w:sz w:val="20"/>
        </w:rPr>
        <w:t>structured</w:t>
      </w:r>
      <w:r>
        <w:rPr>
          <w:spacing w:val="-1"/>
          <w:sz w:val="20"/>
        </w:rPr>
        <w:t xml:space="preserve"> </w:t>
      </w:r>
      <w:r>
        <w:rPr>
          <w:sz w:val="20"/>
        </w:rPr>
        <w:t>environment</w:t>
      </w:r>
    </w:p>
    <w:p w14:paraId="29C9B3C9" w14:textId="77777777" w:rsidR="0069783C" w:rsidRDefault="0069783C" w:rsidP="0069783C">
      <w:pPr>
        <w:pStyle w:val="ListParagraph"/>
        <w:spacing w:before="95"/>
        <w:ind w:left="851" w:right="394" w:firstLine="0"/>
        <w:rPr>
          <w:sz w:val="20"/>
        </w:rPr>
      </w:pPr>
    </w:p>
    <w:p w14:paraId="565BFDFF" w14:textId="77777777" w:rsidR="00520436" w:rsidRDefault="00233461" w:rsidP="00CC33F1">
      <w:pPr>
        <w:pStyle w:val="ListParagraph"/>
        <w:numPr>
          <w:ilvl w:val="1"/>
          <w:numId w:val="1"/>
        </w:numPr>
        <w:spacing w:before="93"/>
        <w:ind w:left="851" w:hanging="284"/>
        <w:rPr>
          <w:sz w:val="20"/>
        </w:rPr>
      </w:pPr>
      <w:r>
        <w:rPr>
          <w:sz w:val="20"/>
        </w:rPr>
        <w:t>Highly</w:t>
      </w:r>
      <w:r>
        <w:rPr>
          <w:spacing w:val="-7"/>
          <w:sz w:val="20"/>
        </w:rPr>
        <w:t xml:space="preserve"> </w:t>
      </w:r>
      <w:r>
        <w:rPr>
          <w:sz w:val="20"/>
        </w:rPr>
        <w:t>proficient</w:t>
      </w:r>
      <w:r>
        <w:rPr>
          <w:spacing w:val="-3"/>
          <w:sz w:val="20"/>
        </w:rPr>
        <w:t xml:space="preserve"> </w:t>
      </w:r>
      <w:r>
        <w:rPr>
          <w:sz w:val="20"/>
        </w:rPr>
        <w:t>organisational</w:t>
      </w:r>
      <w:r>
        <w:rPr>
          <w:spacing w:val="-5"/>
          <w:sz w:val="20"/>
        </w:rPr>
        <w:t xml:space="preserve"> </w:t>
      </w:r>
      <w:r>
        <w:rPr>
          <w:sz w:val="20"/>
        </w:rPr>
        <w:t>skills,</w:t>
      </w:r>
      <w:r>
        <w:rPr>
          <w:spacing w:val="-7"/>
          <w:sz w:val="20"/>
        </w:rPr>
        <w:t xml:space="preserve"> </w:t>
      </w:r>
      <w:r>
        <w:rPr>
          <w:sz w:val="20"/>
        </w:rPr>
        <w:t>planning,</w:t>
      </w:r>
      <w:r>
        <w:rPr>
          <w:spacing w:val="-7"/>
          <w:sz w:val="20"/>
        </w:rPr>
        <w:t xml:space="preserve"> </w:t>
      </w:r>
      <w:r>
        <w:rPr>
          <w:sz w:val="20"/>
        </w:rPr>
        <w:t>and</w:t>
      </w:r>
      <w:r>
        <w:rPr>
          <w:spacing w:val="-5"/>
          <w:sz w:val="20"/>
        </w:rPr>
        <w:t xml:space="preserve"> </w:t>
      </w:r>
      <w:r>
        <w:rPr>
          <w:sz w:val="20"/>
        </w:rPr>
        <w:t>investigative</w:t>
      </w:r>
      <w:r>
        <w:rPr>
          <w:spacing w:val="-5"/>
          <w:sz w:val="20"/>
        </w:rPr>
        <w:t xml:space="preserve"> </w:t>
      </w:r>
      <w:r>
        <w:rPr>
          <w:sz w:val="20"/>
        </w:rPr>
        <w:t>thinking</w:t>
      </w:r>
      <w:r>
        <w:rPr>
          <w:spacing w:val="-5"/>
          <w:sz w:val="20"/>
        </w:rPr>
        <w:t xml:space="preserve"> </w:t>
      </w:r>
      <w:r>
        <w:rPr>
          <w:sz w:val="20"/>
        </w:rPr>
        <w:t>capabilities</w:t>
      </w:r>
    </w:p>
    <w:p w14:paraId="565BFE00" w14:textId="77777777" w:rsidR="00520436" w:rsidRDefault="00520436">
      <w:pPr>
        <w:pStyle w:val="BodyText"/>
        <w:ind w:left="0"/>
        <w:rPr>
          <w:sz w:val="24"/>
        </w:rPr>
      </w:pPr>
    </w:p>
    <w:p w14:paraId="565BFE01" w14:textId="77777777" w:rsidR="00520436" w:rsidRDefault="00520436">
      <w:pPr>
        <w:pStyle w:val="BodyText"/>
        <w:spacing w:before="8"/>
        <w:ind w:left="0"/>
        <w:rPr>
          <w:sz w:val="25"/>
        </w:rPr>
      </w:pPr>
    </w:p>
    <w:p w14:paraId="565BFE02" w14:textId="77777777" w:rsidR="00520436" w:rsidRDefault="00233461">
      <w:pPr>
        <w:ind w:left="312" w:right="618"/>
        <w:rPr>
          <w:b/>
          <w:sz w:val="20"/>
        </w:rPr>
      </w:pPr>
      <w:r>
        <w:rPr>
          <w:b/>
          <w:sz w:val="20"/>
        </w:rPr>
        <w:t>This Position Description may be altered from time to time to meet the operational needs of the</w:t>
      </w:r>
      <w:r>
        <w:rPr>
          <w:b/>
          <w:spacing w:val="-53"/>
          <w:sz w:val="20"/>
        </w:rPr>
        <w:t xml:space="preserve"> </w:t>
      </w:r>
      <w:r>
        <w:rPr>
          <w:b/>
          <w:sz w:val="20"/>
        </w:rPr>
        <w:t>School.</w:t>
      </w:r>
    </w:p>
    <w:sectPr w:rsidR="00520436">
      <w:footerReference w:type="default" r:id="rId12"/>
      <w:pgSz w:w="11910" w:h="16840"/>
      <w:pgMar w:top="720" w:right="1020" w:bottom="660" w:left="820" w:header="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8198" w14:textId="77777777" w:rsidR="00B22C08" w:rsidRDefault="00B22C08">
      <w:r>
        <w:separator/>
      </w:r>
    </w:p>
  </w:endnote>
  <w:endnote w:type="continuationSeparator" w:id="0">
    <w:p w14:paraId="51557AC2" w14:textId="77777777" w:rsidR="00B22C08" w:rsidRDefault="00B22C08">
      <w:r>
        <w:continuationSeparator/>
      </w:r>
    </w:p>
  </w:endnote>
  <w:endnote w:type="continuationNotice" w:id="1">
    <w:p w14:paraId="30848FD9" w14:textId="77777777" w:rsidR="00B22C08" w:rsidRDefault="00B22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516414"/>
      <w:docPartObj>
        <w:docPartGallery w:val="Page Numbers (Bottom of Page)"/>
        <w:docPartUnique/>
      </w:docPartObj>
    </w:sdtPr>
    <w:sdtContent>
      <w:sdt>
        <w:sdtPr>
          <w:id w:val="1728636285"/>
          <w:docPartObj>
            <w:docPartGallery w:val="Page Numbers (Top of Page)"/>
            <w:docPartUnique/>
          </w:docPartObj>
        </w:sdtPr>
        <w:sdtContent>
          <w:p w14:paraId="6AFAF5AA" w14:textId="3B2D4DCF" w:rsidR="00CC33F1" w:rsidRDefault="00CC33F1">
            <w:pPr>
              <w:pStyle w:val="Footer"/>
              <w:jc w:val="center"/>
            </w:pPr>
            <w:r w:rsidRPr="00CC33F1">
              <w:rPr>
                <w:sz w:val="14"/>
                <w:szCs w:val="14"/>
              </w:rPr>
              <w:t xml:space="preserve">Page </w:t>
            </w:r>
            <w:r w:rsidRPr="00CC33F1">
              <w:rPr>
                <w:sz w:val="14"/>
                <w:szCs w:val="14"/>
              </w:rPr>
              <w:fldChar w:fldCharType="begin"/>
            </w:r>
            <w:r w:rsidRPr="00CC33F1">
              <w:rPr>
                <w:sz w:val="14"/>
                <w:szCs w:val="14"/>
              </w:rPr>
              <w:instrText xml:space="preserve"> PAGE </w:instrText>
            </w:r>
            <w:r w:rsidRPr="00CC33F1">
              <w:rPr>
                <w:sz w:val="14"/>
                <w:szCs w:val="14"/>
              </w:rPr>
              <w:fldChar w:fldCharType="separate"/>
            </w:r>
            <w:r w:rsidRPr="00CC33F1">
              <w:rPr>
                <w:noProof/>
                <w:sz w:val="14"/>
                <w:szCs w:val="14"/>
              </w:rPr>
              <w:t>2</w:t>
            </w:r>
            <w:r w:rsidRPr="00CC33F1">
              <w:rPr>
                <w:sz w:val="14"/>
                <w:szCs w:val="14"/>
              </w:rPr>
              <w:fldChar w:fldCharType="end"/>
            </w:r>
            <w:r w:rsidRPr="00CC33F1">
              <w:rPr>
                <w:sz w:val="14"/>
                <w:szCs w:val="14"/>
              </w:rPr>
              <w:t xml:space="preserve"> of </w:t>
            </w:r>
            <w:r w:rsidRPr="00CC33F1">
              <w:rPr>
                <w:sz w:val="14"/>
                <w:szCs w:val="14"/>
              </w:rPr>
              <w:fldChar w:fldCharType="begin"/>
            </w:r>
            <w:r w:rsidRPr="00CC33F1">
              <w:rPr>
                <w:sz w:val="14"/>
                <w:szCs w:val="14"/>
              </w:rPr>
              <w:instrText xml:space="preserve"> NUMPAGES  </w:instrText>
            </w:r>
            <w:r w:rsidRPr="00CC33F1">
              <w:rPr>
                <w:sz w:val="14"/>
                <w:szCs w:val="14"/>
              </w:rPr>
              <w:fldChar w:fldCharType="separate"/>
            </w:r>
            <w:r w:rsidRPr="00CC33F1">
              <w:rPr>
                <w:noProof/>
                <w:sz w:val="14"/>
                <w:szCs w:val="14"/>
              </w:rPr>
              <w:t>2</w:t>
            </w:r>
            <w:r w:rsidRPr="00CC33F1">
              <w:rPr>
                <w:sz w:val="14"/>
                <w:szCs w:val="14"/>
              </w:rPr>
              <w:fldChar w:fldCharType="end"/>
            </w:r>
          </w:p>
        </w:sdtContent>
      </w:sdt>
    </w:sdtContent>
  </w:sdt>
  <w:p w14:paraId="565BFE1E" w14:textId="605ABB63" w:rsidR="00520436" w:rsidRDefault="00520436">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5784" w14:textId="77777777" w:rsidR="00B22C08" w:rsidRDefault="00B22C08">
      <w:r>
        <w:separator/>
      </w:r>
    </w:p>
  </w:footnote>
  <w:footnote w:type="continuationSeparator" w:id="0">
    <w:p w14:paraId="42A0023B" w14:textId="77777777" w:rsidR="00B22C08" w:rsidRDefault="00B22C08">
      <w:r>
        <w:continuationSeparator/>
      </w:r>
    </w:p>
  </w:footnote>
  <w:footnote w:type="continuationNotice" w:id="1">
    <w:p w14:paraId="1BE0F101" w14:textId="77777777" w:rsidR="00B22C08" w:rsidRDefault="00B22C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2780"/>
    <w:multiLevelType w:val="hybridMultilevel"/>
    <w:tmpl w:val="17D47AAC"/>
    <w:lvl w:ilvl="0" w:tplc="FFFFFFFF">
      <w:start w:val="1"/>
      <w:numFmt w:val="bullet"/>
      <w:lvlText w:val=""/>
      <w:lvlJc w:val="left"/>
      <w:pPr>
        <w:ind w:left="879" w:hanging="284"/>
      </w:pPr>
      <w:rPr>
        <w:rFonts w:ascii="Symbol" w:hAnsi="Symbol" w:hint="default"/>
        <w:w w:val="99"/>
        <w:lang w:val="en-AU" w:eastAsia="en-US" w:bidi="ar-SA"/>
      </w:rPr>
    </w:lvl>
    <w:lvl w:ilvl="1" w:tplc="8286D036">
      <w:start w:val="1"/>
      <w:numFmt w:val="decimal"/>
      <w:lvlText w:val="%2."/>
      <w:lvlJc w:val="left"/>
      <w:pPr>
        <w:ind w:left="1267" w:hanging="360"/>
      </w:pPr>
      <w:rPr>
        <w:rFonts w:ascii="Century Gothic" w:eastAsia="Century Gothic" w:hAnsi="Century Gothic" w:cs="Century Gothic" w:hint="default"/>
        <w:b w:val="0"/>
        <w:bCs w:val="0"/>
        <w:i w:val="0"/>
        <w:iCs w:val="0"/>
        <w:spacing w:val="-1"/>
        <w:w w:val="99"/>
        <w:sz w:val="20"/>
        <w:szCs w:val="20"/>
        <w:lang w:val="en-AU" w:eastAsia="en-US" w:bidi="ar-SA"/>
      </w:rPr>
    </w:lvl>
    <w:lvl w:ilvl="2" w:tplc="57AA6862">
      <w:numFmt w:val="bullet"/>
      <w:lvlText w:val="•"/>
      <w:lvlJc w:val="left"/>
      <w:pPr>
        <w:ind w:left="2238" w:hanging="360"/>
      </w:pPr>
      <w:rPr>
        <w:rFonts w:hint="default"/>
        <w:lang w:val="en-AU" w:eastAsia="en-US" w:bidi="ar-SA"/>
      </w:rPr>
    </w:lvl>
    <w:lvl w:ilvl="3" w:tplc="D50A5EF8">
      <w:numFmt w:val="bullet"/>
      <w:lvlText w:val="•"/>
      <w:lvlJc w:val="left"/>
      <w:pPr>
        <w:ind w:left="3216" w:hanging="360"/>
      </w:pPr>
      <w:rPr>
        <w:rFonts w:hint="default"/>
        <w:lang w:val="en-AU" w:eastAsia="en-US" w:bidi="ar-SA"/>
      </w:rPr>
    </w:lvl>
    <w:lvl w:ilvl="4" w:tplc="D11A4BAE">
      <w:numFmt w:val="bullet"/>
      <w:lvlText w:val="•"/>
      <w:lvlJc w:val="left"/>
      <w:pPr>
        <w:ind w:left="4195" w:hanging="360"/>
      </w:pPr>
      <w:rPr>
        <w:rFonts w:hint="default"/>
        <w:lang w:val="en-AU" w:eastAsia="en-US" w:bidi="ar-SA"/>
      </w:rPr>
    </w:lvl>
    <w:lvl w:ilvl="5" w:tplc="A5D08A02">
      <w:numFmt w:val="bullet"/>
      <w:lvlText w:val="•"/>
      <w:lvlJc w:val="left"/>
      <w:pPr>
        <w:ind w:left="5173" w:hanging="360"/>
      </w:pPr>
      <w:rPr>
        <w:rFonts w:hint="default"/>
        <w:lang w:val="en-AU" w:eastAsia="en-US" w:bidi="ar-SA"/>
      </w:rPr>
    </w:lvl>
    <w:lvl w:ilvl="6" w:tplc="E8AEE86E">
      <w:numFmt w:val="bullet"/>
      <w:lvlText w:val="•"/>
      <w:lvlJc w:val="left"/>
      <w:pPr>
        <w:ind w:left="6152" w:hanging="360"/>
      </w:pPr>
      <w:rPr>
        <w:rFonts w:hint="default"/>
        <w:lang w:val="en-AU" w:eastAsia="en-US" w:bidi="ar-SA"/>
      </w:rPr>
    </w:lvl>
    <w:lvl w:ilvl="7" w:tplc="477266F4">
      <w:numFmt w:val="bullet"/>
      <w:lvlText w:val="•"/>
      <w:lvlJc w:val="left"/>
      <w:pPr>
        <w:ind w:left="7130" w:hanging="360"/>
      </w:pPr>
      <w:rPr>
        <w:rFonts w:hint="default"/>
        <w:lang w:val="en-AU" w:eastAsia="en-US" w:bidi="ar-SA"/>
      </w:rPr>
    </w:lvl>
    <w:lvl w:ilvl="8" w:tplc="26D4FC64">
      <w:numFmt w:val="bullet"/>
      <w:lvlText w:val="•"/>
      <w:lvlJc w:val="left"/>
      <w:pPr>
        <w:ind w:left="8109" w:hanging="360"/>
      </w:pPr>
      <w:rPr>
        <w:rFonts w:hint="default"/>
        <w:lang w:val="en-AU" w:eastAsia="en-US" w:bidi="ar-SA"/>
      </w:rPr>
    </w:lvl>
  </w:abstractNum>
  <w:num w:numId="1" w16cid:durableId="110645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36"/>
    <w:rsid w:val="00011F85"/>
    <w:rsid w:val="00022BBD"/>
    <w:rsid w:val="00056126"/>
    <w:rsid w:val="00062D65"/>
    <w:rsid w:val="00071000"/>
    <w:rsid w:val="00076BA0"/>
    <w:rsid w:val="000C2EBC"/>
    <w:rsid w:val="000F1B21"/>
    <w:rsid w:val="001007C4"/>
    <w:rsid w:val="0010721A"/>
    <w:rsid w:val="00111896"/>
    <w:rsid w:val="00135740"/>
    <w:rsid w:val="00137D6D"/>
    <w:rsid w:val="00147DC7"/>
    <w:rsid w:val="00164A17"/>
    <w:rsid w:val="001924B5"/>
    <w:rsid w:val="001B0E50"/>
    <w:rsid w:val="00211E3B"/>
    <w:rsid w:val="00225A17"/>
    <w:rsid w:val="00233461"/>
    <w:rsid w:val="002567E3"/>
    <w:rsid w:val="002B127A"/>
    <w:rsid w:val="002E199F"/>
    <w:rsid w:val="002F78AC"/>
    <w:rsid w:val="003017B2"/>
    <w:rsid w:val="00355325"/>
    <w:rsid w:val="00382782"/>
    <w:rsid w:val="003B3E8C"/>
    <w:rsid w:val="00400560"/>
    <w:rsid w:val="0041343B"/>
    <w:rsid w:val="0041789F"/>
    <w:rsid w:val="00434B74"/>
    <w:rsid w:val="004673FC"/>
    <w:rsid w:val="0046E087"/>
    <w:rsid w:val="00473BA2"/>
    <w:rsid w:val="004809B0"/>
    <w:rsid w:val="004A36AD"/>
    <w:rsid w:val="005018B9"/>
    <w:rsid w:val="00513E9D"/>
    <w:rsid w:val="00520436"/>
    <w:rsid w:val="00533FF0"/>
    <w:rsid w:val="0053451F"/>
    <w:rsid w:val="00543736"/>
    <w:rsid w:val="005524D5"/>
    <w:rsid w:val="00593081"/>
    <w:rsid w:val="00595B70"/>
    <w:rsid w:val="005A3B34"/>
    <w:rsid w:val="005D35D8"/>
    <w:rsid w:val="005F33BE"/>
    <w:rsid w:val="006110BF"/>
    <w:rsid w:val="006515B7"/>
    <w:rsid w:val="0069783C"/>
    <w:rsid w:val="006C54A4"/>
    <w:rsid w:val="006C5880"/>
    <w:rsid w:val="006C7B10"/>
    <w:rsid w:val="006F4106"/>
    <w:rsid w:val="0070624C"/>
    <w:rsid w:val="0071358F"/>
    <w:rsid w:val="00733642"/>
    <w:rsid w:val="007515CC"/>
    <w:rsid w:val="007A6A8E"/>
    <w:rsid w:val="007B5DE1"/>
    <w:rsid w:val="007B7242"/>
    <w:rsid w:val="007D38D6"/>
    <w:rsid w:val="007F31B8"/>
    <w:rsid w:val="00847201"/>
    <w:rsid w:val="008704DB"/>
    <w:rsid w:val="008A6592"/>
    <w:rsid w:val="008B6226"/>
    <w:rsid w:val="008F75A8"/>
    <w:rsid w:val="009043CD"/>
    <w:rsid w:val="00920795"/>
    <w:rsid w:val="009241F4"/>
    <w:rsid w:val="009242B0"/>
    <w:rsid w:val="0095766C"/>
    <w:rsid w:val="00977786"/>
    <w:rsid w:val="0099194B"/>
    <w:rsid w:val="009D656F"/>
    <w:rsid w:val="009E49FC"/>
    <w:rsid w:val="00A05C5C"/>
    <w:rsid w:val="00A27A65"/>
    <w:rsid w:val="00A354EB"/>
    <w:rsid w:val="00A57EE7"/>
    <w:rsid w:val="00A86032"/>
    <w:rsid w:val="00A8633E"/>
    <w:rsid w:val="00AD322C"/>
    <w:rsid w:val="00AF147F"/>
    <w:rsid w:val="00AF75A1"/>
    <w:rsid w:val="00AF76AB"/>
    <w:rsid w:val="00B02E14"/>
    <w:rsid w:val="00B22C08"/>
    <w:rsid w:val="00B409F2"/>
    <w:rsid w:val="00B81133"/>
    <w:rsid w:val="00BC5C8C"/>
    <w:rsid w:val="00BD6659"/>
    <w:rsid w:val="00BE14E2"/>
    <w:rsid w:val="00BF1516"/>
    <w:rsid w:val="00BF52E9"/>
    <w:rsid w:val="00C10574"/>
    <w:rsid w:val="00C47482"/>
    <w:rsid w:val="00C54C08"/>
    <w:rsid w:val="00CB7F27"/>
    <w:rsid w:val="00CC33F1"/>
    <w:rsid w:val="00CC6C60"/>
    <w:rsid w:val="00CC79D5"/>
    <w:rsid w:val="00D16FB8"/>
    <w:rsid w:val="00D348E8"/>
    <w:rsid w:val="00D61F97"/>
    <w:rsid w:val="00D9AB68"/>
    <w:rsid w:val="00DB0B30"/>
    <w:rsid w:val="00E41729"/>
    <w:rsid w:val="00E54B9F"/>
    <w:rsid w:val="00E60418"/>
    <w:rsid w:val="00E609E2"/>
    <w:rsid w:val="00E60CC0"/>
    <w:rsid w:val="00EA3753"/>
    <w:rsid w:val="00ED1919"/>
    <w:rsid w:val="00EF44E6"/>
    <w:rsid w:val="00F25E28"/>
    <w:rsid w:val="00F34573"/>
    <w:rsid w:val="00F514DF"/>
    <w:rsid w:val="00F65175"/>
    <w:rsid w:val="00F9148C"/>
    <w:rsid w:val="00F91825"/>
    <w:rsid w:val="00F94D37"/>
    <w:rsid w:val="00FC183A"/>
    <w:rsid w:val="00FD3173"/>
    <w:rsid w:val="00FE2184"/>
    <w:rsid w:val="00FF1EDB"/>
    <w:rsid w:val="0106A8EA"/>
    <w:rsid w:val="01A9497F"/>
    <w:rsid w:val="01B56FBB"/>
    <w:rsid w:val="035B02DA"/>
    <w:rsid w:val="03A4E75F"/>
    <w:rsid w:val="03FEE263"/>
    <w:rsid w:val="045D3385"/>
    <w:rsid w:val="04B9F110"/>
    <w:rsid w:val="06D49B96"/>
    <w:rsid w:val="06F0F4BE"/>
    <w:rsid w:val="070FEB39"/>
    <w:rsid w:val="07540C38"/>
    <w:rsid w:val="0762E92F"/>
    <w:rsid w:val="077F6B8B"/>
    <w:rsid w:val="07943CCF"/>
    <w:rsid w:val="07967371"/>
    <w:rsid w:val="07B9E53E"/>
    <w:rsid w:val="07D63577"/>
    <w:rsid w:val="09FF2291"/>
    <w:rsid w:val="0A8C7648"/>
    <w:rsid w:val="0BE65B51"/>
    <w:rsid w:val="0D429E63"/>
    <w:rsid w:val="0E68779E"/>
    <w:rsid w:val="0E9A1F14"/>
    <w:rsid w:val="0EC3C297"/>
    <w:rsid w:val="0FFBDA69"/>
    <w:rsid w:val="110415A0"/>
    <w:rsid w:val="1112E7EB"/>
    <w:rsid w:val="121DA731"/>
    <w:rsid w:val="12DBE7A4"/>
    <w:rsid w:val="13053322"/>
    <w:rsid w:val="131EC026"/>
    <w:rsid w:val="13526504"/>
    <w:rsid w:val="136C12DF"/>
    <w:rsid w:val="14967008"/>
    <w:rsid w:val="14C7C3A8"/>
    <w:rsid w:val="1507E340"/>
    <w:rsid w:val="16A3B3A1"/>
    <w:rsid w:val="16FB2FEE"/>
    <w:rsid w:val="17B9D603"/>
    <w:rsid w:val="17D8A445"/>
    <w:rsid w:val="17ECFAA3"/>
    <w:rsid w:val="19AEA549"/>
    <w:rsid w:val="1A7A94BE"/>
    <w:rsid w:val="1B7BEB1C"/>
    <w:rsid w:val="1B8E7C21"/>
    <w:rsid w:val="1D57D5D5"/>
    <w:rsid w:val="1D8C286A"/>
    <w:rsid w:val="1DC9CA46"/>
    <w:rsid w:val="1E8F929D"/>
    <w:rsid w:val="1F737B7F"/>
    <w:rsid w:val="20696981"/>
    <w:rsid w:val="2223BF14"/>
    <w:rsid w:val="23401DD8"/>
    <w:rsid w:val="23435C40"/>
    <w:rsid w:val="2419BC4F"/>
    <w:rsid w:val="249660CD"/>
    <w:rsid w:val="253552C0"/>
    <w:rsid w:val="2592268A"/>
    <w:rsid w:val="25AB1C16"/>
    <w:rsid w:val="25ECF9E7"/>
    <w:rsid w:val="2638BCF3"/>
    <w:rsid w:val="264D8E37"/>
    <w:rsid w:val="26C1C4F1"/>
    <w:rsid w:val="26F6FD66"/>
    <w:rsid w:val="272D9244"/>
    <w:rsid w:val="27A5DFA9"/>
    <w:rsid w:val="280C0717"/>
    <w:rsid w:val="2816CD63"/>
    <w:rsid w:val="28C962A5"/>
    <w:rsid w:val="28D51969"/>
    <w:rsid w:val="29C08A2F"/>
    <w:rsid w:val="2AC90936"/>
    <w:rsid w:val="2AD18192"/>
    <w:rsid w:val="2B5C5A90"/>
    <w:rsid w:val="2BB86969"/>
    <w:rsid w:val="2CD11629"/>
    <w:rsid w:val="2CF82AF1"/>
    <w:rsid w:val="2D3786A7"/>
    <w:rsid w:val="2D4AD0E2"/>
    <w:rsid w:val="2D9D386F"/>
    <w:rsid w:val="2DDE8C4F"/>
    <w:rsid w:val="2F9C7A59"/>
    <w:rsid w:val="2FAC8531"/>
    <w:rsid w:val="2FB5316D"/>
    <w:rsid w:val="2FD7E484"/>
    <w:rsid w:val="30D4D931"/>
    <w:rsid w:val="3152ABA4"/>
    <w:rsid w:val="322EA7FB"/>
    <w:rsid w:val="3270A992"/>
    <w:rsid w:val="32C2A1CC"/>
    <w:rsid w:val="32C9F6DF"/>
    <w:rsid w:val="32DBEB00"/>
    <w:rsid w:val="32DBFBFF"/>
    <w:rsid w:val="32E425F3"/>
    <w:rsid w:val="334DF070"/>
    <w:rsid w:val="3395E654"/>
    <w:rsid w:val="340C79F3"/>
    <w:rsid w:val="3506A261"/>
    <w:rsid w:val="35A2AF07"/>
    <w:rsid w:val="3673276B"/>
    <w:rsid w:val="367A7C7E"/>
    <w:rsid w:val="3757104D"/>
    <w:rsid w:val="37C1ED28"/>
    <w:rsid w:val="3861CF93"/>
    <w:rsid w:val="39B7ACE6"/>
    <w:rsid w:val="3B0BEC0A"/>
    <w:rsid w:val="3C1F795E"/>
    <w:rsid w:val="3D00BB50"/>
    <w:rsid w:val="3DBDCDCE"/>
    <w:rsid w:val="3DCCAAC5"/>
    <w:rsid w:val="3DF9A847"/>
    <w:rsid w:val="3F571A20"/>
    <w:rsid w:val="40BEBD20"/>
    <w:rsid w:val="41AE8404"/>
    <w:rsid w:val="42269F93"/>
    <w:rsid w:val="42C59186"/>
    <w:rsid w:val="42D7D922"/>
    <w:rsid w:val="43BB7F88"/>
    <w:rsid w:val="43C8FBB9"/>
    <w:rsid w:val="4419D0AA"/>
    <w:rsid w:val="4468C001"/>
    <w:rsid w:val="4479BFFB"/>
    <w:rsid w:val="4560A9DC"/>
    <w:rsid w:val="463F067D"/>
    <w:rsid w:val="467A6D43"/>
    <w:rsid w:val="481F8BF0"/>
    <w:rsid w:val="4879441F"/>
    <w:rsid w:val="48BAFDB5"/>
    <w:rsid w:val="4957AE5A"/>
    <w:rsid w:val="498AD2FA"/>
    <w:rsid w:val="4A4B2D7D"/>
    <w:rsid w:val="4B179F3A"/>
    <w:rsid w:val="4D4CB542"/>
    <w:rsid w:val="4E239799"/>
    <w:rsid w:val="4E64386A"/>
    <w:rsid w:val="4F14FCAC"/>
    <w:rsid w:val="4FD167C9"/>
    <w:rsid w:val="507261E3"/>
    <w:rsid w:val="50845604"/>
    <w:rsid w:val="50E45654"/>
    <w:rsid w:val="5148CE94"/>
    <w:rsid w:val="51C21818"/>
    <w:rsid w:val="5203DD41"/>
    <w:rsid w:val="52202665"/>
    <w:rsid w:val="524C38C7"/>
    <w:rsid w:val="525B919F"/>
    <w:rsid w:val="527A643E"/>
    <w:rsid w:val="530BFBD2"/>
    <w:rsid w:val="5329FA8B"/>
    <w:rsid w:val="53D668AF"/>
    <w:rsid w:val="53E89664"/>
    <w:rsid w:val="53F76200"/>
    <w:rsid w:val="5602B2B3"/>
    <w:rsid w:val="56F39788"/>
    <w:rsid w:val="57B841EE"/>
    <w:rsid w:val="57FE5E7E"/>
    <w:rsid w:val="58641995"/>
    <w:rsid w:val="58729D8C"/>
    <w:rsid w:val="58F94DFD"/>
    <w:rsid w:val="5920F942"/>
    <w:rsid w:val="598908FE"/>
    <w:rsid w:val="59F82F41"/>
    <w:rsid w:val="5A44F724"/>
    <w:rsid w:val="5B9E0E4D"/>
    <w:rsid w:val="5D265B88"/>
    <w:rsid w:val="5D879560"/>
    <w:rsid w:val="5DF609A3"/>
    <w:rsid w:val="5EA89EE5"/>
    <w:rsid w:val="5F28A6FF"/>
    <w:rsid w:val="5F2D6D57"/>
    <w:rsid w:val="5F9490E4"/>
    <w:rsid w:val="5FA96228"/>
    <w:rsid w:val="5FD94403"/>
    <w:rsid w:val="605DC979"/>
    <w:rsid w:val="614BBE4E"/>
    <w:rsid w:val="618A8E1F"/>
    <w:rsid w:val="62C97AC6"/>
    <w:rsid w:val="6310E4C5"/>
    <w:rsid w:val="632A0D22"/>
    <w:rsid w:val="6336DAA1"/>
    <w:rsid w:val="637C1008"/>
    <w:rsid w:val="63959D0C"/>
    <w:rsid w:val="642D5583"/>
    <w:rsid w:val="646DF654"/>
    <w:rsid w:val="65056063"/>
    <w:rsid w:val="6533BEAB"/>
    <w:rsid w:val="65413ADC"/>
    <w:rsid w:val="659CAEDB"/>
    <w:rsid w:val="66011B88"/>
    <w:rsid w:val="663D1D2B"/>
    <w:rsid w:val="66B3B0CA"/>
    <w:rsid w:val="671B11C0"/>
    <w:rsid w:val="6731E7E4"/>
    <w:rsid w:val="67387F3C"/>
    <w:rsid w:val="67CBD602"/>
    <w:rsid w:val="684F812B"/>
    <w:rsid w:val="68AB4819"/>
    <w:rsid w:val="68E6E0A2"/>
    <w:rsid w:val="69592E13"/>
    <w:rsid w:val="69E449E6"/>
    <w:rsid w:val="6A82B103"/>
    <w:rsid w:val="6ACFED7D"/>
    <w:rsid w:val="6CDCE901"/>
    <w:rsid w:val="6D9B2974"/>
    <w:rsid w:val="6DC4F530"/>
    <w:rsid w:val="6FB2EA49"/>
    <w:rsid w:val="70004EFC"/>
    <w:rsid w:val="71FE50F7"/>
    <w:rsid w:val="72379122"/>
    <w:rsid w:val="72C10DB7"/>
    <w:rsid w:val="732EF615"/>
    <w:rsid w:val="7365F3F7"/>
    <w:rsid w:val="73A919E6"/>
    <w:rsid w:val="73FBF2A8"/>
    <w:rsid w:val="75B5F9D3"/>
    <w:rsid w:val="768D6D3B"/>
    <w:rsid w:val="769FFE40"/>
    <w:rsid w:val="77287EB6"/>
    <w:rsid w:val="7839CABC"/>
    <w:rsid w:val="78EEB24B"/>
    <w:rsid w:val="7954C8BA"/>
    <w:rsid w:val="799E3799"/>
    <w:rsid w:val="79D79F02"/>
    <w:rsid w:val="7A05BFCD"/>
    <w:rsid w:val="7A0BB41A"/>
    <w:rsid w:val="7A3A1262"/>
    <w:rsid w:val="7AA8482D"/>
    <w:rsid w:val="7B52443C"/>
    <w:rsid w:val="7C2588C4"/>
    <w:rsid w:val="7CBCAFFE"/>
    <w:rsid w:val="7CD5D85B"/>
    <w:rsid w:val="7CFCAEBF"/>
    <w:rsid w:val="7D1720A8"/>
    <w:rsid w:val="7D175379"/>
    <w:rsid w:val="7D24CFAA"/>
    <w:rsid w:val="7F1DF50E"/>
    <w:rsid w:val="7F32F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FDAA"/>
  <w15:docId w15:val="{6F7F5C33-F44F-42CD-9199-16696FC7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79"/>
    </w:pPr>
    <w:rPr>
      <w:sz w:val="20"/>
      <w:szCs w:val="20"/>
    </w:rPr>
  </w:style>
  <w:style w:type="paragraph" w:styleId="ListParagraph">
    <w:name w:val="List Paragraph"/>
    <w:basedOn w:val="Normal"/>
    <w:uiPriority w:val="1"/>
    <w:qFormat/>
    <w:pPr>
      <w:ind w:left="879" w:hanging="284"/>
    </w:pPr>
  </w:style>
  <w:style w:type="paragraph" w:customStyle="1" w:styleId="TableParagraph">
    <w:name w:val="Table Paragraph"/>
    <w:basedOn w:val="Normal"/>
    <w:uiPriority w:val="1"/>
    <w:qFormat/>
    <w:pPr>
      <w:spacing w:before="40"/>
      <w:ind w:left="307"/>
    </w:pPr>
  </w:style>
  <w:style w:type="paragraph" w:styleId="Header">
    <w:name w:val="header"/>
    <w:basedOn w:val="Normal"/>
    <w:link w:val="HeaderChar"/>
    <w:uiPriority w:val="99"/>
    <w:unhideWhenUsed/>
    <w:rsid w:val="007F31B8"/>
    <w:pPr>
      <w:tabs>
        <w:tab w:val="center" w:pos="4513"/>
        <w:tab w:val="right" w:pos="9026"/>
      </w:tabs>
    </w:pPr>
  </w:style>
  <w:style w:type="character" w:customStyle="1" w:styleId="HeaderChar">
    <w:name w:val="Header Char"/>
    <w:basedOn w:val="DefaultParagraphFont"/>
    <w:link w:val="Header"/>
    <w:uiPriority w:val="99"/>
    <w:rsid w:val="007F31B8"/>
    <w:rPr>
      <w:rFonts w:ascii="Century Gothic" w:eastAsia="Century Gothic" w:hAnsi="Century Gothic" w:cs="Century Gothic"/>
      <w:lang w:val="en-AU"/>
    </w:rPr>
  </w:style>
  <w:style w:type="paragraph" w:styleId="Footer">
    <w:name w:val="footer"/>
    <w:basedOn w:val="Normal"/>
    <w:link w:val="FooterChar"/>
    <w:uiPriority w:val="99"/>
    <w:unhideWhenUsed/>
    <w:rsid w:val="007F31B8"/>
    <w:pPr>
      <w:tabs>
        <w:tab w:val="center" w:pos="4513"/>
        <w:tab w:val="right" w:pos="9026"/>
      </w:tabs>
    </w:pPr>
  </w:style>
  <w:style w:type="character" w:customStyle="1" w:styleId="FooterChar">
    <w:name w:val="Footer Char"/>
    <w:basedOn w:val="DefaultParagraphFont"/>
    <w:link w:val="Footer"/>
    <w:uiPriority w:val="99"/>
    <w:rsid w:val="007F31B8"/>
    <w:rPr>
      <w:rFonts w:ascii="Century Gothic" w:eastAsia="Century Gothic" w:hAnsi="Century Gothic" w:cs="Century Gothic"/>
      <w:lang w:val="en-AU"/>
    </w:rPr>
  </w:style>
  <w:style w:type="paragraph" w:customStyle="1" w:styleId="Style1">
    <w:name w:val="Style1"/>
    <w:basedOn w:val="Normal"/>
    <w:rsid w:val="00400560"/>
    <w:pPr>
      <w:widowControl/>
      <w:autoSpaceDE/>
      <w:autoSpaceDN/>
      <w:ind w:left="720"/>
      <w:jc w:val="center"/>
    </w:pPr>
    <w:rPr>
      <w:rFonts w:ascii="Arial" w:eastAsia="Times New Roman" w:hAnsi="Arial" w:cs="Times New Roman"/>
      <w:b/>
      <w:smallCaps/>
      <w:color w:val="800000"/>
      <w:sz w:val="36"/>
      <w:szCs w:val="20"/>
      <w14:shadow w14:blurRad="50800" w14:dist="38100" w14:dir="2700000" w14:sx="100000" w14:sy="100000" w14:kx="0" w14:ky="0" w14:algn="tl">
        <w14:srgbClr w14:val="000000">
          <w14:alpha w14:val="60000"/>
        </w14:srgbClr>
      </w14:shadow>
    </w:rPr>
  </w:style>
  <w:style w:type="paragraph" w:styleId="Revision">
    <w:name w:val="Revision"/>
    <w:hidden/>
    <w:uiPriority w:val="99"/>
    <w:semiHidden/>
    <w:rsid w:val="009043CD"/>
    <w:pPr>
      <w:widowControl/>
      <w:autoSpaceDE/>
      <w:autoSpaceDN/>
    </w:pPr>
    <w:rPr>
      <w:rFonts w:ascii="Century Gothic" w:eastAsia="Century Gothic" w:hAnsi="Century Gothic" w:cs="Century Gothic"/>
      <w:lang w:val="en-AU"/>
    </w:rPr>
  </w:style>
  <w:style w:type="table" w:styleId="TableGrid">
    <w:name w:val="Table Grid"/>
    <w:basedOn w:val="TableNormal"/>
    <w:uiPriority w:val="39"/>
    <w:rsid w:val="005D3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3B3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00186">
      <w:bodyDiv w:val="1"/>
      <w:marLeft w:val="0"/>
      <w:marRight w:val="0"/>
      <w:marTop w:val="0"/>
      <w:marBottom w:val="0"/>
      <w:divBdr>
        <w:top w:val="none" w:sz="0" w:space="0" w:color="auto"/>
        <w:left w:val="none" w:sz="0" w:space="0" w:color="auto"/>
        <w:bottom w:val="none" w:sz="0" w:space="0" w:color="auto"/>
        <w:right w:val="none" w:sz="0" w:space="0" w:color="auto"/>
      </w:divBdr>
      <w:divsChild>
        <w:div w:id="111366223">
          <w:marLeft w:val="0"/>
          <w:marRight w:val="0"/>
          <w:marTop w:val="0"/>
          <w:marBottom w:val="0"/>
          <w:divBdr>
            <w:top w:val="none" w:sz="0" w:space="0" w:color="auto"/>
            <w:left w:val="none" w:sz="0" w:space="0" w:color="auto"/>
            <w:bottom w:val="none" w:sz="0" w:space="0" w:color="auto"/>
            <w:right w:val="none" w:sz="0" w:space="0" w:color="auto"/>
          </w:divBdr>
        </w:div>
        <w:div w:id="342440541">
          <w:marLeft w:val="0"/>
          <w:marRight w:val="0"/>
          <w:marTop w:val="0"/>
          <w:marBottom w:val="0"/>
          <w:divBdr>
            <w:top w:val="none" w:sz="0" w:space="0" w:color="auto"/>
            <w:left w:val="none" w:sz="0" w:space="0" w:color="auto"/>
            <w:bottom w:val="none" w:sz="0" w:space="0" w:color="auto"/>
            <w:right w:val="none" w:sz="0" w:space="0" w:color="auto"/>
          </w:divBdr>
        </w:div>
        <w:div w:id="487599066">
          <w:marLeft w:val="0"/>
          <w:marRight w:val="0"/>
          <w:marTop w:val="0"/>
          <w:marBottom w:val="0"/>
          <w:divBdr>
            <w:top w:val="none" w:sz="0" w:space="0" w:color="auto"/>
            <w:left w:val="none" w:sz="0" w:space="0" w:color="auto"/>
            <w:bottom w:val="none" w:sz="0" w:space="0" w:color="auto"/>
            <w:right w:val="none" w:sz="0" w:space="0" w:color="auto"/>
          </w:divBdr>
        </w:div>
        <w:div w:id="1158302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58adf0-ffcb-4f3c-82d1-02e35ae99140" xsi:nil="true"/>
    <lcf76f155ced4ddcb4097134ff3c332f xmlns="6e7ff372-465d-4ad7-8877-1a263fcd88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1826B360B7F488A0E981EEFD6D34E" ma:contentTypeVersion="13" ma:contentTypeDescription="Create a new document." ma:contentTypeScope="" ma:versionID="1d592b0603bac26c766e8e8ee83a9b42">
  <xsd:schema xmlns:xsd="http://www.w3.org/2001/XMLSchema" xmlns:xs="http://www.w3.org/2001/XMLSchema" xmlns:p="http://schemas.microsoft.com/office/2006/metadata/properties" xmlns:ns2="6e7ff372-465d-4ad7-8877-1a263fcd8836" xmlns:ns3="aa58adf0-ffcb-4f3c-82d1-02e35ae99140" targetNamespace="http://schemas.microsoft.com/office/2006/metadata/properties" ma:root="true" ma:fieldsID="b5cb76c4951f698c3bdcfa76b39cb718" ns2:_="" ns3:_="">
    <xsd:import namespace="6e7ff372-465d-4ad7-8877-1a263fcd8836"/>
    <xsd:import namespace="aa58adf0-ffcb-4f3c-82d1-02e35ae991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ff372-465d-4ad7-8877-1a263fcd8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a78593a-0e77-41fb-849e-e31b544c508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8adf0-ffcb-4f3c-82d1-02e35ae991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ceba48-7ea7-4640-a133-338c23f1e9fc}" ma:internalName="TaxCatchAll" ma:showField="CatchAllData" ma:web="aa58adf0-ffcb-4f3c-82d1-02e35ae991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4AAC7-5903-4D26-AE99-BAE69E94151B}">
  <ds:schemaRefs>
    <ds:schemaRef ds:uri="http://schemas.microsoft.com/office/2006/metadata/properties"/>
    <ds:schemaRef ds:uri="http://schemas.microsoft.com/office/infopath/2007/PartnerControls"/>
    <ds:schemaRef ds:uri="aa58adf0-ffcb-4f3c-82d1-02e35ae99140"/>
    <ds:schemaRef ds:uri="6e7ff372-465d-4ad7-8877-1a263fcd8836"/>
  </ds:schemaRefs>
</ds:datastoreItem>
</file>

<file path=customXml/itemProps2.xml><?xml version="1.0" encoding="utf-8"?>
<ds:datastoreItem xmlns:ds="http://schemas.openxmlformats.org/officeDocument/2006/customXml" ds:itemID="{0D8A7B18-7C2B-48C7-BAB5-EE2281C1150E}">
  <ds:schemaRefs>
    <ds:schemaRef ds:uri="http://schemas.microsoft.com/sharepoint/v3/contenttype/forms"/>
  </ds:schemaRefs>
</ds:datastoreItem>
</file>

<file path=customXml/itemProps3.xml><?xml version="1.0" encoding="utf-8"?>
<ds:datastoreItem xmlns:ds="http://schemas.openxmlformats.org/officeDocument/2006/customXml" ds:itemID="{CED5BBA7-A42A-4263-B4E7-A8B78C675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ff372-465d-4ad7-8877-1a263fcd8836"/>
    <ds:schemaRef ds:uri="aa58adf0-ffcb-4f3c-82d1-02e35ae99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Postion Description Template</dc:title>
  <dc:subject>Position Description</dc:subject>
  <dc:creator>SweeneyB@humegrammar.vic.edu.au</dc:creator>
  <cp:keywords>Employment, staff, hiring, hiring people, recruitment, job description, job advertisement</cp:keywords>
  <cp:lastModifiedBy>Mai Kieu</cp:lastModifiedBy>
  <cp:revision>3</cp:revision>
  <dcterms:created xsi:type="dcterms:W3CDTF">2023-08-14T23:12:00Z</dcterms:created>
  <dcterms:modified xsi:type="dcterms:W3CDTF">2023-08-15T23:22:00Z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Acrobat PDFMaker 19 for Word</vt:lpwstr>
  </property>
  <property fmtid="{D5CDD505-2E9C-101B-9397-08002B2CF9AE}" pid="4" name="LastSaved">
    <vt:filetime>2021-08-12T00:00:00Z</vt:filetime>
  </property>
  <property fmtid="{D5CDD505-2E9C-101B-9397-08002B2CF9AE}" pid="5" name="ContentTypeId">
    <vt:lpwstr>0x010100AE51826B360B7F488A0E981EEFD6D34E</vt:lpwstr>
  </property>
  <property fmtid="{D5CDD505-2E9C-101B-9397-08002B2CF9AE}" pid="6" name="MediaServiceImageTags">
    <vt:lpwstr/>
  </property>
  <property fmtid="{D5CDD505-2E9C-101B-9397-08002B2CF9AE}" pid="7" name="GrammarlyDocumentId">
    <vt:lpwstr>d05a4503767f5b5cbd48b1f85ae5b871eaa8a81d85af098cda7ec2fba595e9cd</vt:lpwstr>
  </property>
</Properties>
</file>